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4BF" w:rsidRPr="000A2631" w:rsidRDefault="003B64BF" w:rsidP="00080BFC">
      <w:pPr>
        <w:jc w:val="center"/>
        <w:rPr>
          <w:b/>
          <w:color w:val="C00000"/>
          <w:sz w:val="24"/>
          <w:szCs w:val="24"/>
        </w:rPr>
      </w:pPr>
      <w:r w:rsidRPr="000A2631">
        <w:rPr>
          <w:b/>
          <w:color w:val="C00000"/>
          <w:sz w:val="24"/>
          <w:szCs w:val="24"/>
        </w:rPr>
        <w:t>Where can I find more information?</w:t>
      </w:r>
    </w:p>
    <w:p w:rsidR="00EA1B0E" w:rsidRPr="00D9384F" w:rsidRDefault="00AE1FF4" w:rsidP="00581946">
      <w:pPr>
        <w:spacing w:after="0"/>
        <w:jc w:val="both"/>
      </w:pPr>
      <w:r w:rsidRPr="00D9384F">
        <w:t>More information</w:t>
      </w:r>
      <w:r w:rsidR="008445A3" w:rsidRPr="00D9384F">
        <w:t xml:space="preserve">, along with an expression of interest form </w:t>
      </w:r>
      <w:r w:rsidR="003B64BF" w:rsidRPr="00D9384F">
        <w:t>can be found on the Diocese website:</w:t>
      </w:r>
    </w:p>
    <w:p w:rsidR="00D9384F" w:rsidRDefault="00FB207D" w:rsidP="00581946">
      <w:pPr>
        <w:spacing w:line="240" w:lineRule="auto"/>
        <w:ind w:right="-174"/>
      </w:pPr>
      <w:hyperlink r:id="rId5" w:history="1">
        <w:r w:rsidR="00D9384F" w:rsidRPr="006E57FD">
          <w:rPr>
            <w:rStyle w:val="Hyperlink"/>
          </w:rPr>
          <w:t>www.dioceseofsalford.org.uk/services/education</w:t>
        </w:r>
      </w:hyperlink>
    </w:p>
    <w:p w:rsidR="003B64BF" w:rsidRPr="00D9384F" w:rsidRDefault="003B64BF" w:rsidP="00080BFC">
      <w:pPr>
        <w:rPr>
          <w:b/>
        </w:rPr>
      </w:pPr>
      <w:r w:rsidRPr="00D9384F">
        <w:rPr>
          <w:b/>
        </w:rPr>
        <w:t>Or you may contact:</w:t>
      </w:r>
    </w:p>
    <w:p w:rsidR="00A27A7A" w:rsidRDefault="00A27A7A" w:rsidP="00080BFC">
      <w:pPr>
        <w:spacing w:after="0"/>
      </w:pPr>
      <w:r>
        <w:t>Lauren Cumbo</w:t>
      </w:r>
    </w:p>
    <w:p w:rsidR="003B64BF" w:rsidRPr="00D9384F" w:rsidRDefault="003B64BF" w:rsidP="00080BFC">
      <w:pPr>
        <w:spacing w:after="0"/>
      </w:pPr>
      <w:r w:rsidRPr="00D9384F">
        <w:t>Department of Education</w:t>
      </w:r>
    </w:p>
    <w:p w:rsidR="003B64BF" w:rsidRPr="00D9384F" w:rsidRDefault="003B64BF" w:rsidP="00080BFC">
      <w:pPr>
        <w:spacing w:after="0"/>
      </w:pPr>
      <w:r w:rsidRPr="00D9384F">
        <w:t>Cathedral Centre</w:t>
      </w:r>
    </w:p>
    <w:p w:rsidR="003B64BF" w:rsidRPr="00D9384F" w:rsidRDefault="003B64BF" w:rsidP="00080BFC">
      <w:pPr>
        <w:spacing w:after="0"/>
      </w:pPr>
      <w:r w:rsidRPr="00D9384F">
        <w:t>3 Ford Street</w:t>
      </w:r>
    </w:p>
    <w:p w:rsidR="003B64BF" w:rsidRPr="00D9384F" w:rsidRDefault="003B64BF" w:rsidP="00080BFC">
      <w:pPr>
        <w:spacing w:after="0"/>
      </w:pPr>
      <w:r w:rsidRPr="00D9384F">
        <w:t>Salford</w:t>
      </w:r>
    </w:p>
    <w:p w:rsidR="003B64BF" w:rsidRPr="00D9384F" w:rsidRDefault="003B64BF" w:rsidP="00080BFC">
      <w:pPr>
        <w:spacing w:after="0"/>
      </w:pPr>
      <w:r w:rsidRPr="00D9384F">
        <w:t>M3 6DP</w:t>
      </w:r>
    </w:p>
    <w:p w:rsidR="003B64BF" w:rsidRPr="00D9384F" w:rsidRDefault="003B64BF" w:rsidP="00080BFC">
      <w:pPr>
        <w:spacing w:after="0"/>
      </w:pPr>
    </w:p>
    <w:p w:rsidR="003B64BF" w:rsidRPr="00D9384F" w:rsidRDefault="003B64BF" w:rsidP="00080BFC">
      <w:pPr>
        <w:spacing w:after="0"/>
        <w:rPr>
          <w:b/>
        </w:rPr>
      </w:pPr>
      <w:r w:rsidRPr="00D9384F">
        <w:rPr>
          <w:b/>
        </w:rPr>
        <w:t>Telephone:</w:t>
      </w:r>
    </w:p>
    <w:p w:rsidR="003B64BF" w:rsidRPr="00D9384F" w:rsidRDefault="003B64BF" w:rsidP="00080BFC">
      <w:pPr>
        <w:spacing w:after="0"/>
      </w:pPr>
      <w:r w:rsidRPr="00D9384F">
        <w:t>0161</w:t>
      </w:r>
      <w:r w:rsidR="00986287" w:rsidRPr="00D9384F">
        <w:t xml:space="preserve"> </w:t>
      </w:r>
      <w:r w:rsidRPr="00D9384F">
        <w:t>817</w:t>
      </w:r>
      <w:r w:rsidR="00986287" w:rsidRPr="00D9384F">
        <w:t xml:space="preserve"> </w:t>
      </w:r>
      <w:r w:rsidRPr="00D9384F">
        <w:t>2204</w:t>
      </w:r>
    </w:p>
    <w:p w:rsidR="003B64BF" w:rsidRPr="00D9384F" w:rsidRDefault="003B64BF" w:rsidP="00080BFC">
      <w:pPr>
        <w:spacing w:after="0"/>
      </w:pPr>
    </w:p>
    <w:p w:rsidR="003B64BF" w:rsidRPr="00D9384F" w:rsidRDefault="003B64BF" w:rsidP="00080BFC">
      <w:pPr>
        <w:spacing w:after="0"/>
      </w:pPr>
      <w:r w:rsidRPr="00D9384F">
        <w:rPr>
          <w:b/>
        </w:rPr>
        <w:t xml:space="preserve">Email: </w:t>
      </w:r>
      <w:hyperlink r:id="rId6" w:history="1">
        <w:r w:rsidR="00986287" w:rsidRPr="00D9384F">
          <w:rPr>
            <w:rStyle w:val="Hyperlink"/>
          </w:rPr>
          <w:t>education@dioceseofsalford.org.uk</w:t>
        </w:r>
      </w:hyperlink>
    </w:p>
    <w:p w:rsidR="00986287" w:rsidRDefault="00986287" w:rsidP="00080BFC">
      <w:pPr>
        <w:spacing w:after="0"/>
        <w:rPr>
          <w:rStyle w:val="Hyperlink"/>
        </w:rPr>
      </w:pPr>
    </w:p>
    <w:p w:rsidR="001654A1" w:rsidRDefault="001654A1" w:rsidP="00080BFC">
      <w:pPr>
        <w:spacing w:after="0"/>
        <w:rPr>
          <w:rStyle w:val="Hyperlink"/>
        </w:rPr>
      </w:pPr>
    </w:p>
    <w:p w:rsidR="001654A1" w:rsidRDefault="001654A1" w:rsidP="001654A1">
      <w:pPr>
        <w:jc w:val="center"/>
        <w:rPr>
          <w:b/>
          <w:sz w:val="24"/>
          <w:szCs w:val="24"/>
        </w:rPr>
      </w:pPr>
    </w:p>
    <w:p w:rsidR="00B00426" w:rsidRDefault="00B00426" w:rsidP="00D9384F">
      <w:pPr>
        <w:jc w:val="center"/>
        <w:rPr>
          <w:b/>
          <w:sz w:val="24"/>
          <w:szCs w:val="24"/>
          <w:u w:val="single"/>
        </w:rPr>
      </w:pPr>
    </w:p>
    <w:p w:rsidR="00B00426" w:rsidRDefault="00B00426" w:rsidP="00D9384F">
      <w:pPr>
        <w:jc w:val="center"/>
        <w:rPr>
          <w:b/>
          <w:color w:val="C00000"/>
          <w:sz w:val="24"/>
          <w:szCs w:val="24"/>
        </w:rPr>
      </w:pPr>
    </w:p>
    <w:p w:rsidR="00B00426" w:rsidRDefault="00B00426" w:rsidP="00D9384F">
      <w:pPr>
        <w:jc w:val="center"/>
        <w:rPr>
          <w:b/>
          <w:color w:val="C00000"/>
          <w:sz w:val="24"/>
          <w:szCs w:val="24"/>
        </w:rPr>
      </w:pPr>
    </w:p>
    <w:p w:rsidR="00B00426" w:rsidRDefault="00B00426" w:rsidP="00D9384F">
      <w:pPr>
        <w:jc w:val="center"/>
        <w:rPr>
          <w:b/>
          <w:color w:val="C00000"/>
          <w:sz w:val="24"/>
          <w:szCs w:val="24"/>
        </w:rPr>
      </w:pPr>
    </w:p>
    <w:p w:rsidR="00B00426" w:rsidRDefault="00B00426" w:rsidP="00D9384F">
      <w:pPr>
        <w:jc w:val="center"/>
        <w:rPr>
          <w:b/>
          <w:color w:val="C00000"/>
          <w:sz w:val="24"/>
          <w:szCs w:val="24"/>
        </w:rPr>
      </w:pPr>
    </w:p>
    <w:p w:rsidR="00B00426" w:rsidRDefault="00B00426" w:rsidP="00D9384F">
      <w:pPr>
        <w:jc w:val="center"/>
        <w:rPr>
          <w:b/>
          <w:color w:val="C00000"/>
          <w:sz w:val="24"/>
          <w:szCs w:val="24"/>
        </w:rPr>
      </w:pPr>
    </w:p>
    <w:p w:rsidR="001B0945" w:rsidRDefault="001B0945" w:rsidP="00D9384F">
      <w:pPr>
        <w:jc w:val="center"/>
        <w:rPr>
          <w:b/>
          <w:color w:val="C00000"/>
          <w:sz w:val="24"/>
          <w:szCs w:val="24"/>
        </w:rPr>
      </w:pPr>
    </w:p>
    <w:p w:rsidR="001B0945" w:rsidRDefault="001B0945" w:rsidP="00D9384F">
      <w:pPr>
        <w:jc w:val="center"/>
        <w:rPr>
          <w:b/>
          <w:color w:val="C00000"/>
          <w:sz w:val="24"/>
          <w:szCs w:val="24"/>
        </w:rPr>
      </w:pPr>
    </w:p>
    <w:p w:rsidR="00F975DA" w:rsidRDefault="00F975DA" w:rsidP="00D9384F">
      <w:pPr>
        <w:jc w:val="center"/>
        <w:rPr>
          <w:b/>
          <w:color w:val="C00000"/>
          <w:sz w:val="24"/>
          <w:szCs w:val="24"/>
        </w:rPr>
      </w:pPr>
    </w:p>
    <w:p w:rsidR="003F2E58" w:rsidRPr="000A2631" w:rsidRDefault="00103D3C" w:rsidP="00D9384F">
      <w:pPr>
        <w:jc w:val="center"/>
        <w:rPr>
          <w:b/>
          <w:color w:val="C00000"/>
          <w:sz w:val="24"/>
          <w:szCs w:val="24"/>
        </w:rPr>
      </w:pPr>
      <w:r w:rsidRPr="00F975DA">
        <w:rPr>
          <w:b/>
          <w:noProof/>
          <w:sz w:val="19"/>
          <w:szCs w:val="19"/>
          <w:lang w:eastAsia="en-GB"/>
        </w:rPr>
        <w:drawing>
          <wp:anchor distT="0" distB="0" distL="114300" distR="114300" simplePos="0" relativeHeight="251659264" behindDoc="0" locked="0" layoutInCell="1" allowOverlap="1">
            <wp:simplePos x="0" y="0"/>
            <wp:positionH relativeFrom="column">
              <wp:posOffset>3548380</wp:posOffset>
            </wp:positionH>
            <wp:positionV relativeFrom="page">
              <wp:posOffset>638175</wp:posOffset>
            </wp:positionV>
            <wp:extent cx="2654300" cy="2295525"/>
            <wp:effectExtent l="0" t="0" r="0" b="9525"/>
            <wp:wrapTopAndBottom/>
            <wp:docPr id="1" name="Picture 1" descr="S:\Diocesan Logo\Salford Diocese Logo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iocesan Logo\Salford Diocese LogoV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54300" cy="2295525"/>
                    </a:xfrm>
                    <a:prstGeom prst="rect">
                      <a:avLst/>
                    </a:prstGeom>
                    <a:noFill/>
                    <a:ln>
                      <a:noFill/>
                    </a:ln>
                  </pic:spPr>
                </pic:pic>
              </a:graphicData>
            </a:graphic>
          </wp:anchor>
        </w:drawing>
      </w:r>
      <w:r w:rsidR="003F2E58" w:rsidRPr="000A2631">
        <w:rPr>
          <w:b/>
          <w:color w:val="C00000"/>
          <w:sz w:val="24"/>
          <w:szCs w:val="24"/>
        </w:rPr>
        <w:t>A Message from the Bishop</w:t>
      </w:r>
    </w:p>
    <w:p w:rsidR="00F975DA" w:rsidRDefault="00F975DA" w:rsidP="00F975DA">
      <w:pPr>
        <w:pStyle w:val="NoSpacing"/>
        <w:jc w:val="both"/>
        <w:rPr>
          <w:sz w:val="19"/>
          <w:szCs w:val="19"/>
        </w:rPr>
      </w:pPr>
    </w:p>
    <w:p w:rsidR="001B0945" w:rsidRDefault="00B00426" w:rsidP="00F975DA">
      <w:pPr>
        <w:pStyle w:val="NoSpacing"/>
        <w:jc w:val="both"/>
        <w:rPr>
          <w:sz w:val="19"/>
          <w:szCs w:val="19"/>
        </w:rPr>
      </w:pPr>
      <w:r w:rsidRPr="00F975DA">
        <w:rPr>
          <w:noProof/>
          <w:sz w:val="19"/>
          <w:szCs w:val="19"/>
          <w:lang w:eastAsia="en-GB"/>
        </w:rPr>
        <w:drawing>
          <wp:anchor distT="0" distB="0" distL="114300" distR="114300" simplePos="0" relativeHeight="251661312" behindDoc="0" locked="0" layoutInCell="1" allowOverlap="1">
            <wp:simplePos x="0" y="0"/>
            <wp:positionH relativeFrom="column">
              <wp:posOffset>684530</wp:posOffset>
            </wp:positionH>
            <wp:positionV relativeFrom="page">
              <wp:posOffset>933450</wp:posOffset>
            </wp:positionV>
            <wp:extent cx="1409065" cy="1847850"/>
            <wp:effectExtent l="0" t="0" r="63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065" cy="1847850"/>
                    </a:xfrm>
                    <a:prstGeom prst="rect">
                      <a:avLst/>
                    </a:prstGeom>
                    <a:noFill/>
                  </pic:spPr>
                </pic:pic>
              </a:graphicData>
            </a:graphic>
          </wp:anchor>
        </w:drawing>
      </w:r>
      <w:r w:rsidR="001B0945" w:rsidRPr="00F975DA">
        <w:rPr>
          <w:sz w:val="19"/>
          <w:szCs w:val="19"/>
        </w:rPr>
        <w:t>Our Catholic Schools are rightly praised as being “excellent” by the Department for Education, Local Authorities, parents and others. There are many reasons for this but I believe that the foundation for our schools’ success lies in ensuring that Jesus Christ is at the centre of all our endeavours. This is the single most important reason why our schools are caring environments where every effort is made to provide the best possible education for our children.</w:t>
      </w:r>
    </w:p>
    <w:p w:rsidR="00F975DA" w:rsidRPr="00F975DA" w:rsidRDefault="00F975DA" w:rsidP="00F975DA">
      <w:pPr>
        <w:pStyle w:val="NoSpacing"/>
        <w:jc w:val="both"/>
        <w:rPr>
          <w:sz w:val="19"/>
          <w:szCs w:val="19"/>
        </w:rPr>
      </w:pPr>
    </w:p>
    <w:p w:rsidR="001B0945" w:rsidRPr="001B0945" w:rsidRDefault="001B0945" w:rsidP="00F975DA">
      <w:pPr>
        <w:pStyle w:val="NoSpacing"/>
        <w:spacing w:after="240"/>
        <w:jc w:val="both"/>
        <w:rPr>
          <w:sz w:val="19"/>
          <w:szCs w:val="19"/>
        </w:rPr>
      </w:pPr>
      <w:r w:rsidRPr="001B0945">
        <w:rPr>
          <w:sz w:val="19"/>
          <w:szCs w:val="19"/>
        </w:rPr>
        <w:t>Another reason for the success of our schools is, of course, the dedicated work of our staff and governors. A majority of our governors are Foundation Governors who are appointed by me, through our Department for Education. We are always searching for committed Catholics who are willing to give of their time and expertise for this important work for Christ in our Diocese.</w:t>
      </w:r>
    </w:p>
    <w:p w:rsidR="003F2E58" w:rsidRPr="001B0945" w:rsidRDefault="007B1F7A" w:rsidP="001B0945">
      <w:pPr>
        <w:pStyle w:val="NoSpacing"/>
        <w:jc w:val="both"/>
        <w:rPr>
          <w:sz w:val="19"/>
          <w:szCs w:val="19"/>
        </w:rPr>
      </w:pPr>
      <w:r w:rsidRPr="001E1BF0">
        <w:rPr>
          <w:noProof/>
          <w:sz w:val="19"/>
          <w:szCs w:val="19"/>
          <w:lang w:eastAsia="en-GB"/>
        </w:rPr>
        <w:drawing>
          <wp:anchor distT="0" distB="0" distL="114300" distR="114300" simplePos="0" relativeHeight="251658240" behindDoc="0" locked="0" layoutInCell="1" allowOverlap="1">
            <wp:simplePos x="0" y="0"/>
            <wp:positionH relativeFrom="column">
              <wp:posOffset>1588770</wp:posOffset>
            </wp:positionH>
            <wp:positionV relativeFrom="page">
              <wp:posOffset>6920230</wp:posOffset>
            </wp:positionV>
            <wp:extent cx="1190625" cy="400050"/>
            <wp:effectExtent l="0" t="0" r="9525" b="0"/>
            <wp:wrapTopAndBottom/>
            <wp:docPr id="4" name="Picture 4" descr="L:\Education\Staff &amp; Support\Signatures\Bish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ducation\Staff &amp; Support\Signatures\Bishop.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0625" cy="400050"/>
                    </a:xfrm>
                    <a:prstGeom prst="rect">
                      <a:avLst/>
                    </a:prstGeom>
                    <a:noFill/>
                    <a:ln>
                      <a:noFill/>
                    </a:ln>
                  </pic:spPr>
                </pic:pic>
              </a:graphicData>
            </a:graphic>
          </wp:anchor>
        </w:drawing>
      </w:r>
      <w:r w:rsidR="001B0945" w:rsidRPr="001B0945">
        <w:rPr>
          <w:sz w:val="19"/>
          <w:szCs w:val="19"/>
        </w:rPr>
        <w:t>I would like to encourage you to think about putting your faith, your gifts and some of your time at the service of our schools as a Foundation Governor. Could this be a way in which you might work as a missionary disciple for Christ in our Diocese? Please consider this possibility as a way in which you may help in building our Church for the future, by providing the best possible education for our young people. Thank you.</w:t>
      </w:r>
      <w:r w:rsidR="001E1BF0" w:rsidRPr="001E1BF0">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rsidR="001B0945" w:rsidRPr="001B0945" w:rsidRDefault="001B0945" w:rsidP="001B0945">
      <w:pPr>
        <w:jc w:val="both"/>
        <w:rPr>
          <w:sz w:val="21"/>
          <w:szCs w:val="21"/>
        </w:rPr>
      </w:pPr>
    </w:p>
    <w:p w:rsidR="003F2E58" w:rsidRDefault="003F2E58" w:rsidP="00AF516C">
      <w:pPr>
        <w:jc w:val="center"/>
        <w:rPr>
          <w:b/>
          <w:sz w:val="24"/>
          <w:szCs w:val="24"/>
          <w:u w:val="single"/>
        </w:rPr>
      </w:pPr>
    </w:p>
    <w:p w:rsidR="00A502DF" w:rsidRDefault="00A502DF" w:rsidP="00D37D0D">
      <w:pPr>
        <w:pStyle w:val="NoSpacing"/>
      </w:pPr>
    </w:p>
    <w:p w:rsidR="00D37D0D" w:rsidRPr="00D37D0D" w:rsidRDefault="00D37D0D" w:rsidP="00D37D0D">
      <w:pPr>
        <w:jc w:val="center"/>
        <w:rPr>
          <w:b/>
          <w:sz w:val="52"/>
          <w:szCs w:val="52"/>
        </w:rPr>
      </w:pPr>
      <w:r w:rsidRPr="00D37D0D">
        <w:rPr>
          <w:b/>
          <w:sz w:val="52"/>
          <w:szCs w:val="52"/>
        </w:rPr>
        <w:t>Could you be a School Governor?</w:t>
      </w:r>
    </w:p>
    <w:p w:rsidR="006E3519" w:rsidRDefault="006E3519" w:rsidP="00AF516C">
      <w:pPr>
        <w:jc w:val="center"/>
        <w:rPr>
          <w:b/>
          <w:sz w:val="44"/>
          <w:szCs w:val="44"/>
        </w:rPr>
      </w:pPr>
    </w:p>
    <w:p w:rsidR="00B916BE" w:rsidRDefault="00D37D0D" w:rsidP="003F2E58">
      <w:pPr>
        <w:jc w:val="center"/>
        <w:rPr>
          <w:b/>
          <w:sz w:val="44"/>
          <w:szCs w:val="44"/>
        </w:rPr>
      </w:pPr>
      <w:r>
        <w:rPr>
          <w:b/>
          <w:noProof/>
          <w:sz w:val="44"/>
          <w:szCs w:val="44"/>
          <w:lang w:eastAsia="en-GB"/>
        </w:rPr>
        <w:drawing>
          <wp:anchor distT="0" distB="0" distL="114300" distR="114300" simplePos="0" relativeHeight="251660288" behindDoc="0" locked="0" layoutInCell="1" allowOverlap="1">
            <wp:simplePos x="0" y="0"/>
            <wp:positionH relativeFrom="column">
              <wp:posOffset>167005</wp:posOffset>
            </wp:positionH>
            <wp:positionV relativeFrom="page">
              <wp:posOffset>5162550</wp:posOffset>
            </wp:positionV>
            <wp:extent cx="2371725" cy="1176655"/>
            <wp:effectExtent l="0" t="0" r="9525" b="444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1725" cy="1176655"/>
                    </a:xfrm>
                    <a:prstGeom prst="rect">
                      <a:avLst/>
                    </a:prstGeom>
                    <a:noFill/>
                  </pic:spPr>
                </pic:pic>
              </a:graphicData>
            </a:graphic>
          </wp:anchor>
        </w:drawing>
      </w:r>
    </w:p>
    <w:p w:rsidR="00B916BE" w:rsidRDefault="00B916BE" w:rsidP="003F2E58">
      <w:pPr>
        <w:jc w:val="center"/>
        <w:rPr>
          <w:b/>
          <w:sz w:val="44"/>
          <w:szCs w:val="44"/>
        </w:rPr>
      </w:pPr>
    </w:p>
    <w:p w:rsidR="00B916BE" w:rsidRDefault="00B916BE" w:rsidP="001E1BF0">
      <w:pPr>
        <w:rPr>
          <w:b/>
          <w:sz w:val="44"/>
          <w:szCs w:val="44"/>
        </w:rPr>
        <w:sectPr w:rsidR="00B916BE" w:rsidSect="001B0945">
          <w:pgSz w:w="16838" w:h="11906" w:orient="landscape"/>
          <w:pgMar w:top="993" w:right="709" w:bottom="284" w:left="567" w:header="709" w:footer="709" w:gutter="0"/>
          <w:cols w:num="3" w:space="1238"/>
          <w:docGrid w:linePitch="360"/>
        </w:sectPr>
      </w:pPr>
    </w:p>
    <w:p w:rsidR="005F3FB1" w:rsidRDefault="005F3FB1" w:rsidP="001E1BF0">
      <w:pPr>
        <w:rPr>
          <w:b/>
          <w:sz w:val="44"/>
          <w:szCs w:val="44"/>
        </w:rPr>
      </w:pPr>
    </w:p>
    <w:p w:rsidR="00B916BE" w:rsidRDefault="00B916BE" w:rsidP="00556ADC">
      <w:pPr>
        <w:jc w:val="center"/>
        <w:rPr>
          <w:b/>
          <w:sz w:val="44"/>
          <w:szCs w:val="44"/>
        </w:rPr>
      </w:pPr>
      <w:r>
        <w:rPr>
          <w:b/>
          <w:sz w:val="44"/>
          <w:szCs w:val="44"/>
        </w:rPr>
        <w:t>Governing a Catholic School in the Diocese of Salford</w:t>
      </w:r>
    </w:p>
    <w:p w:rsidR="00821D33" w:rsidRDefault="00821D33" w:rsidP="00821D33">
      <w:pPr>
        <w:jc w:val="center"/>
        <w:rPr>
          <w:b/>
          <w:sz w:val="44"/>
          <w:szCs w:val="44"/>
        </w:rPr>
      </w:pPr>
    </w:p>
    <w:tbl>
      <w:tblPr>
        <w:tblStyle w:val="TableGrid"/>
        <w:tblW w:w="15611"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25" w:type="dxa"/>
          <w:right w:w="425" w:type="dxa"/>
        </w:tblCellMar>
        <w:tblLook w:val="04A0" w:firstRow="1" w:lastRow="0" w:firstColumn="1" w:lastColumn="0" w:noHBand="0" w:noVBand="1"/>
      </w:tblPr>
      <w:tblGrid>
        <w:gridCol w:w="4678"/>
        <w:gridCol w:w="5670"/>
        <w:gridCol w:w="5263"/>
      </w:tblGrid>
      <w:tr w:rsidR="00B916BE" w:rsidTr="00080BFC">
        <w:trPr>
          <w:trHeight w:val="7468"/>
        </w:trPr>
        <w:tc>
          <w:tcPr>
            <w:tcW w:w="4678" w:type="dxa"/>
          </w:tcPr>
          <w:p w:rsidR="000A2631" w:rsidRPr="000A2631" w:rsidRDefault="00D97D4A" w:rsidP="000A2631">
            <w:pPr>
              <w:spacing w:after="160" w:line="259" w:lineRule="auto"/>
              <w:jc w:val="center"/>
              <w:rPr>
                <w:b/>
                <w:color w:val="C00000"/>
                <w:sz w:val="24"/>
                <w:szCs w:val="24"/>
              </w:rPr>
            </w:pPr>
            <w:r w:rsidRPr="000A2631">
              <w:rPr>
                <w:b/>
                <w:color w:val="C00000"/>
                <w:sz w:val="24"/>
                <w:szCs w:val="24"/>
              </w:rPr>
              <w:t>Could you be a School Governor?</w:t>
            </w:r>
          </w:p>
          <w:p w:rsidR="00D97D4A" w:rsidRPr="003D00FF" w:rsidRDefault="00774EFF" w:rsidP="00774EFF">
            <w:r w:rsidRPr="003D00FF">
              <w:t>Are you:</w:t>
            </w:r>
          </w:p>
          <w:p w:rsidR="00774EFF" w:rsidRPr="003D00FF" w:rsidRDefault="00774EFF" w:rsidP="00774EFF"/>
          <w:p w:rsidR="003D00FF" w:rsidRPr="003D00FF" w:rsidRDefault="00774EFF" w:rsidP="003D00FF">
            <w:pPr>
              <w:pStyle w:val="ListParagraph"/>
              <w:numPr>
                <w:ilvl w:val="0"/>
                <w:numId w:val="1"/>
              </w:numPr>
              <w:ind w:left="318" w:hanging="284"/>
            </w:pPr>
            <w:r w:rsidRPr="003D00FF">
              <w:t>A practising Catholic?</w:t>
            </w:r>
          </w:p>
          <w:p w:rsidR="003D00FF" w:rsidRPr="003D00FF" w:rsidRDefault="00774EFF" w:rsidP="003D00FF">
            <w:pPr>
              <w:pStyle w:val="ListParagraph"/>
              <w:numPr>
                <w:ilvl w:val="0"/>
                <w:numId w:val="1"/>
              </w:numPr>
              <w:ind w:left="318" w:hanging="284"/>
            </w:pPr>
            <w:r w:rsidRPr="003D00FF">
              <w:t xml:space="preserve">Interested in </w:t>
            </w:r>
            <w:r w:rsidR="008F6620">
              <w:t xml:space="preserve">the </w:t>
            </w:r>
            <w:r w:rsidRPr="003D00FF">
              <w:t>education of young people?</w:t>
            </w:r>
          </w:p>
          <w:p w:rsidR="003D00FF" w:rsidRPr="003D00FF" w:rsidRDefault="00774EFF" w:rsidP="003D00FF">
            <w:pPr>
              <w:pStyle w:val="ListParagraph"/>
              <w:numPr>
                <w:ilvl w:val="0"/>
                <w:numId w:val="1"/>
              </w:numPr>
              <w:ind w:left="318" w:hanging="284"/>
            </w:pPr>
            <w:r w:rsidRPr="003D00FF">
              <w:t>Passionate about Catholic</w:t>
            </w:r>
            <w:r w:rsidR="003D00FF" w:rsidRPr="003D00FF">
              <w:t xml:space="preserve"> education and its vital role in advancing the mission of the Church?</w:t>
            </w:r>
          </w:p>
          <w:p w:rsidR="003D00FF" w:rsidRPr="003D00FF" w:rsidRDefault="003D00FF" w:rsidP="003D00FF">
            <w:pPr>
              <w:pStyle w:val="ListParagraph"/>
              <w:numPr>
                <w:ilvl w:val="0"/>
                <w:numId w:val="1"/>
              </w:numPr>
              <w:ind w:left="318" w:hanging="284"/>
            </w:pPr>
            <w:r w:rsidRPr="003D00FF">
              <w:t>Prepared to work as part of a team responsible for the strategic direction of one of our Catholic Schools?</w:t>
            </w:r>
          </w:p>
          <w:p w:rsidR="003D00FF" w:rsidRPr="003D00FF" w:rsidRDefault="003D00FF" w:rsidP="00774EFF">
            <w:pPr>
              <w:pStyle w:val="ListParagraph"/>
              <w:numPr>
                <w:ilvl w:val="0"/>
                <w:numId w:val="1"/>
              </w:numPr>
              <w:ind w:left="318" w:hanging="284"/>
            </w:pPr>
            <w:r w:rsidRPr="003D00FF">
              <w:t>Sufficiently skilled and able to share in the leadership of a school or college?</w:t>
            </w:r>
          </w:p>
          <w:p w:rsidR="00774EFF" w:rsidRPr="003D00FF" w:rsidRDefault="00774EFF" w:rsidP="003D00FF">
            <w:pPr>
              <w:pStyle w:val="ListParagraph"/>
              <w:ind w:left="318"/>
            </w:pPr>
          </w:p>
          <w:p w:rsidR="003D00FF" w:rsidRPr="003D00FF" w:rsidRDefault="003D00FF" w:rsidP="003D00FF">
            <w:pPr>
              <w:pStyle w:val="ListParagraph"/>
              <w:ind w:left="318"/>
            </w:pPr>
          </w:p>
          <w:p w:rsidR="003D00FF" w:rsidRPr="003D00FF" w:rsidRDefault="008F6620" w:rsidP="003D00FF">
            <w:pPr>
              <w:pStyle w:val="ListParagraph"/>
              <w:ind w:left="318"/>
            </w:pPr>
            <w:r>
              <w:t>Y</w:t>
            </w:r>
            <w:r w:rsidR="003D00FF" w:rsidRPr="003D00FF">
              <w:t xml:space="preserve">ou </w:t>
            </w:r>
            <w:r>
              <w:t>might</w:t>
            </w:r>
            <w:r w:rsidR="003D00FF" w:rsidRPr="003D00FF">
              <w:t xml:space="preserve"> consider becoming a foundatio</w:t>
            </w:r>
            <w:r>
              <w:t>n governor in a Catholic School.</w:t>
            </w:r>
          </w:p>
          <w:p w:rsidR="003D00FF" w:rsidRPr="003D00FF" w:rsidRDefault="003D00FF" w:rsidP="003D00FF">
            <w:pPr>
              <w:pStyle w:val="ListParagraph"/>
              <w:ind w:left="318"/>
            </w:pPr>
          </w:p>
          <w:p w:rsidR="003D00FF" w:rsidRDefault="00173BD2" w:rsidP="0009553E">
            <w:pPr>
              <w:pStyle w:val="ListParagraph"/>
              <w:ind w:left="318"/>
            </w:pPr>
            <w:r>
              <w:t xml:space="preserve">Governors can have a diverse range of skills and background. </w:t>
            </w:r>
            <w:r w:rsidR="003D00FF" w:rsidRPr="003D00FF">
              <w:t>You will need the skills to work as part of a team, to listen, to ask challenging questions and to help make collective decisions to serve the best strategic interests of the school.</w:t>
            </w:r>
          </w:p>
          <w:p w:rsidR="0009553E" w:rsidRDefault="0009553E" w:rsidP="00821D33"/>
          <w:p w:rsidR="003D00FF" w:rsidRPr="00774EFF" w:rsidRDefault="003D00FF" w:rsidP="003D00FF">
            <w:pPr>
              <w:pStyle w:val="ListParagraph"/>
              <w:ind w:left="318"/>
              <w:rPr>
                <w:sz w:val="24"/>
                <w:szCs w:val="24"/>
              </w:rPr>
            </w:pPr>
            <w:r>
              <w:t>Training is available and governors can have a diverse range of skills and background.</w:t>
            </w:r>
          </w:p>
        </w:tc>
        <w:tc>
          <w:tcPr>
            <w:tcW w:w="5670" w:type="dxa"/>
          </w:tcPr>
          <w:p w:rsidR="00B916BE" w:rsidRPr="000A2631" w:rsidRDefault="00173BD2" w:rsidP="000A2631">
            <w:pPr>
              <w:spacing w:after="160" w:line="259" w:lineRule="auto"/>
              <w:jc w:val="center"/>
              <w:rPr>
                <w:b/>
                <w:color w:val="C00000"/>
                <w:sz w:val="24"/>
                <w:szCs w:val="24"/>
              </w:rPr>
            </w:pPr>
            <w:r>
              <w:rPr>
                <w:b/>
                <w:color w:val="C00000"/>
                <w:sz w:val="24"/>
                <w:szCs w:val="24"/>
              </w:rPr>
              <w:t>Who is on the Governing Board</w:t>
            </w:r>
            <w:r w:rsidR="00D97D4A" w:rsidRPr="000A2631">
              <w:rPr>
                <w:b/>
                <w:color w:val="C00000"/>
                <w:sz w:val="24"/>
                <w:szCs w:val="24"/>
              </w:rPr>
              <w:t>?</w:t>
            </w:r>
          </w:p>
          <w:p w:rsidR="003D00FF" w:rsidRDefault="003D00FF" w:rsidP="003D00FF">
            <w:pPr>
              <w:jc w:val="both"/>
            </w:pPr>
            <w:r w:rsidRPr="003D00FF">
              <w:t xml:space="preserve">Where </w:t>
            </w:r>
            <w:r>
              <w:t xml:space="preserve">a school is maintained by a local authority, the governing body will be composed of parents elected by the parent body, a representative of the local authority, a member of staff elected by the staff of the school and the Headteacher. In a Catholic maintained school, these governors are joined by a </w:t>
            </w:r>
            <w:r w:rsidR="00AE1FF4">
              <w:t>number (</w:t>
            </w:r>
            <w:r>
              <w:t>usually seven) of foundation governors, who are appointed by the Bishop</w:t>
            </w:r>
            <w:r w:rsidR="00AE1FF4">
              <w:t>.</w:t>
            </w:r>
          </w:p>
          <w:p w:rsidR="00AE1FF4" w:rsidRDefault="00AE1FF4" w:rsidP="003D00FF">
            <w:pPr>
              <w:jc w:val="both"/>
            </w:pPr>
          </w:p>
          <w:p w:rsidR="00AE1FF4" w:rsidRDefault="00AE1FF4" w:rsidP="00173BD2">
            <w:pPr>
              <w:jc w:val="both"/>
            </w:pPr>
            <w:r>
              <w:t xml:space="preserve">There are </w:t>
            </w:r>
            <w:r w:rsidR="00844650">
              <w:t xml:space="preserve">208 </w:t>
            </w:r>
            <w:r>
              <w:t xml:space="preserve">schools in the Diocese of Salford, accommodating approximately </w:t>
            </w:r>
            <w:r w:rsidR="00FB207D">
              <w:t>65</w:t>
            </w:r>
            <w:bookmarkStart w:id="0" w:name="_GoBack"/>
            <w:bookmarkEnd w:id="0"/>
            <w:r w:rsidR="00844650">
              <w:t>,000</w:t>
            </w:r>
            <w:r>
              <w:t xml:space="preserve"> pupils. In total </w:t>
            </w:r>
            <w:r w:rsidR="00844650">
              <w:t>approximately 1,500</w:t>
            </w:r>
            <w:r>
              <w:t xml:space="preserve"> foundation governors. At any one time, there are approximately </w:t>
            </w:r>
            <w:r w:rsidR="00844650">
              <w:t>150</w:t>
            </w:r>
            <w:r>
              <w:t xml:space="preserve"> vacancies, some of which </w:t>
            </w:r>
            <w:r w:rsidR="00173BD2">
              <w:t>are</w:t>
            </w:r>
            <w:r>
              <w:t xml:space="preserve"> difficult to fill. We particularly welcome, therefore, applications from</w:t>
            </w:r>
            <w:r w:rsidR="00EB1F4C">
              <w:t xml:space="preserve"> potential governors who are prepared to give service in localities other than their own.</w:t>
            </w:r>
          </w:p>
          <w:p w:rsidR="00B00426" w:rsidRPr="00B00426" w:rsidRDefault="00B00426" w:rsidP="00173BD2">
            <w:pPr>
              <w:jc w:val="both"/>
            </w:pPr>
          </w:p>
          <w:p w:rsidR="00B00426" w:rsidRPr="00B00426" w:rsidRDefault="00B00426" w:rsidP="00B00426">
            <w:pPr>
              <w:pStyle w:val="NoSpacing"/>
              <w:tabs>
                <w:tab w:val="left" w:pos="426"/>
              </w:tabs>
              <w:jc w:val="both"/>
              <w:rPr>
                <w:rFonts w:asciiTheme="minorHAnsi" w:hAnsiTheme="minorHAnsi"/>
              </w:rPr>
            </w:pPr>
            <w:r w:rsidRPr="00B00426">
              <w:rPr>
                <w:rFonts w:asciiTheme="minorHAnsi" w:hAnsiTheme="minorHAnsi"/>
              </w:rPr>
              <w:t xml:space="preserve">Nominees would not be expected to have a direct knowledge of current education law, of School organisation or Governance but should be willing to learn and dedicate reasonable time to their responsibilities.  They would be expected to have a genuine commitment to the educational, personal and spiritual development of students and in particular to the wellbeing of the school community as a whole. Appropriate training opportunities will be made available. Appointments are made for a four-year term of office.  </w:t>
            </w:r>
          </w:p>
          <w:p w:rsidR="00B00426" w:rsidRPr="003D00FF" w:rsidRDefault="00B00426" w:rsidP="00B00426">
            <w:pPr>
              <w:pStyle w:val="NoSpacing"/>
              <w:tabs>
                <w:tab w:val="left" w:pos="426"/>
              </w:tabs>
              <w:jc w:val="both"/>
            </w:pPr>
          </w:p>
        </w:tc>
        <w:tc>
          <w:tcPr>
            <w:tcW w:w="5263" w:type="dxa"/>
          </w:tcPr>
          <w:p w:rsidR="00B916BE" w:rsidRPr="000A2631" w:rsidRDefault="00D97D4A" w:rsidP="000A2631">
            <w:pPr>
              <w:spacing w:after="160" w:line="259" w:lineRule="auto"/>
              <w:jc w:val="center"/>
              <w:rPr>
                <w:b/>
                <w:color w:val="C00000"/>
                <w:sz w:val="24"/>
                <w:szCs w:val="24"/>
              </w:rPr>
            </w:pPr>
            <w:r w:rsidRPr="000A2631">
              <w:rPr>
                <w:b/>
                <w:color w:val="C00000"/>
                <w:sz w:val="24"/>
                <w:szCs w:val="24"/>
              </w:rPr>
              <w:t>What does a School Governor do?</w:t>
            </w:r>
          </w:p>
          <w:p w:rsidR="007408BA" w:rsidRDefault="007408BA" w:rsidP="007408BA">
            <w:pPr>
              <w:jc w:val="both"/>
            </w:pPr>
            <w:r>
              <w:t>All gover</w:t>
            </w:r>
            <w:r w:rsidR="00173BD2">
              <w:t xml:space="preserve">nors have the responsibility </w:t>
            </w:r>
            <w:r>
              <w:t>uphold</w:t>
            </w:r>
            <w:r w:rsidR="00173BD2">
              <w:t>ing</w:t>
            </w:r>
            <w:r>
              <w:t xml:space="preserve"> the distinctive ethos of a Catholic school. Foundation governors have the further duty of </w:t>
            </w:r>
            <w:r w:rsidR="00173BD2">
              <w:t>assisting</w:t>
            </w:r>
            <w:r>
              <w:t xml:space="preserve"> the Bishop in his role as first teacher and leader of the diocese.</w:t>
            </w:r>
          </w:p>
          <w:p w:rsidR="007408BA" w:rsidRDefault="007408BA" w:rsidP="007408BA">
            <w:pPr>
              <w:jc w:val="both"/>
            </w:pPr>
          </w:p>
          <w:p w:rsidR="007408BA" w:rsidRDefault="007408BA" w:rsidP="007408BA">
            <w:pPr>
              <w:jc w:val="both"/>
            </w:pPr>
            <w:r>
              <w:t>In addition, governors have the responsibility for:</w:t>
            </w:r>
          </w:p>
          <w:p w:rsidR="007408BA" w:rsidRDefault="007408BA" w:rsidP="007408BA">
            <w:pPr>
              <w:jc w:val="both"/>
            </w:pPr>
          </w:p>
          <w:p w:rsidR="00173BD2" w:rsidRDefault="00173BD2" w:rsidP="00623046">
            <w:pPr>
              <w:pStyle w:val="ListParagraph"/>
              <w:numPr>
                <w:ilvl w:val="0"/>
                <w:numId w:val="2"/>
              </w:numPr>
              <w:spacing w:line="360" w:lineRule="auto"/>
              <w:ind w:left="423"/>
              <w:jc w:val="both"/>
            </w:pPr>
            <w:r>
              <w:t>Oversight of the teaching of RE and Collective Worship</w:t>
            </w:r>
          </w:p>
          <w:p w:rsidR="001F6148" w:rsidRDefault="007408BA" w:rsidP="00623046">
            <w:pPr>
              <w:pStyle w:val="ListParagraph"/>
              <w:numPr>
                <w:ilvl w:val="0"/>
                <w:numId w:val="2"/>
              </w:numPr>
              <w:spacing w:line="360" w:lineRule="auto"/>
              <w:ind w:left="423"/>
              <w:jc w:val="both"/>
            </w:pPr>
            <w:r>
              <w:t>The admission of pupils</w:t>
            </w:r>
          </w:p>
          <w:p w:rsidR="00623046" w:rsidRDefault="001F6148" w:rsidP="00623046">
            <w:pPr>
              <w:pStyle w:val="ListParagraph"/>
              <w:numPr>
                <w:ilvl w:val="0"/>
                <w:numId w:val="2"/>
              </w:numPr>
              <w:spacing w:line="360" w:lineRule="auto"/>
              <w:ind w:left="423"/>
              <w:jc w:val="both"/>
            </w:pPr>
            <w:r>
              <w:t>The appointment of staff</w:t>
            </w:r>
          </w:p>
          <w:p w:rsidR="00623046" w:rsidRDefault="001F6148" w:rsidP="00623046">
            <w:pPr>
              <w:pStyle w:val="ListParagraph"/>
              <w:numPr>
                <w:ilvl w:val="0"/>
                <w:numId w:val="2"/>
              </w:numPr>
              <w:spacing w:line="360" w:lineRule="auto"/>
              <w:ind w:left="423"/>
              <w:jc w:val="both"/>
            </w:pPr>
            <w:r>
              <w:t>Oversight of the curriculum</w:t>
            </w:r>
          </w:p>
          <w:p w:rsidR="00623046" w:rsidRDefault="001F6148" w:rsidP="00623046">
            <w:pPr>
              <w:pStyle w:val="ListParagraph"/>
              <w:numPr>
                <w:ilvl w:val="0"/>
                <w:numId w:val="2"/>
              </w:numPr>
              <w:spacing w:line="360" w:lineRule="auto"/>
              <w:ind w:left="423"/>
              <w:jc w:val="both"/>
            </w:pPr>
            <w:r>
              <w:t>Oversight of finance</w:t>
            </w:r>
          </w:p>
          <w:p w:rsidR="00623046" w:rsidRDefault="00D75573" w:rsidP="00623046">
            <w:pPr>
              <w:pStyle w:val="ListParagraph"/>
              <w:numPr>
                <w:ilvl w:val="0"/>
                <w:numId w:val="2"/>
              </w:numPr>
              <w:spacing w:line="360" w:lineRule="auto"/>
              <w:ind w:left="423"/>
              <w:jc w:val="both"/>
            </w:pPr>
            <w:r>
              <w:t>Setting the aims and objectives for the school</w:t>
            </w:r>
          </w:p>
          <w:p w:rsidR="00623046" w:rsidRDefault="00D75573" w:rsidP="00623046">
            <w:pPr>
              <w:pStyle w:val="ListParagraph"/>
              <w:numPr>
                <w:ilvl w:val="0"/>
                <w:numId w:val="2"/>
              </w:numPr>
              <w:spacing w:line="360" w:lineRule="auto"/>
              <w:ind w:left="423"/>
              <w:jc w:val="both"/>
            </w:pPr>
            <w:r>
              <w:t>Monitor and evaluate the progress the school towards achievement</w:t>
            </w:r>
          </w:p>
          <w:p w:rsidR="00623046" w:rsidRDefault="00623046" w:rsidP="00623046">
            <w:pPr>
              <w:pStyle w:val="ListParagraph"/>
              <w:numPr>
                <w:ilvl w:val="0"/>
                <w:numId w:val="2"/>
              </w:numPr>
              <w:spacing w:line="360" w:lineRule="auto"/>
              <w:ind w:left="423"/>
              <w:jc w:val="both"/>
            </w:pPr>
            <w:r>
              <w:t>Be a source of challenge and support to the Headteacher</w:t>
            </w:r>
          </w:p>
          <w:p w:rsidR="00D75573" w:rsidRDefault="00D75573" w:rsidP="00D75573">
            <w:pPr>
              <w:jc w:val="both"/>
            </w:pPr>
          </w:p>
          <w:p w:rsidR="001F6148" w:rsidRPr="007408BA" w:rsidRDefault="00173BD2" w:rsidP="001F6148">
            <w:pPr>
              <w:jc w:val="both"/>
            </w:pPr>
            <w:r>
              <w:t>Most governors will attend full governing board</w:t>
            </w:r>
            <w:r w:rsidR="001F6148">
              <w:t xml:space="preserve"> meetings (normally 3 or 4 a year) and additional </w:t>
            </w:r>
            <w:r w:rsidR="00E33972">
              <w:t>committee</w:t>
            </w:r>
            <w:r w:rsidR="0047686D">
              <w:t xml:space="preserve"> meetings.</w:t>
            </w:r>
          </w:p>
        </w:tc>
      </w:tr>
    </w:tbl>
    <w:p w:rsidR="00B916BE" w:rsidRPr="00A502DF" w:rsidRDefault="00B916BE" w:rsidP="000867EA">
      <w:pPr>
        <w:rPr>
          <w:b/>
          <w:sz w:val="44"/>
          <w:szCs w:val="44"/>
        </w:rPr>
      </w:pPr>
    </w:p>
    <w:sectPr w:rsidR="00B916BE" w:rsidRPr="00A502DF" w:rsidSect="00821D33">
      <w:type w:val="continuous"/>
      <w:pgSz w:w="16838" w:h="11906" w:orient="landscape"/>
      <w:pgMar w:top="142"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7B714D"/>
    <w:multiLevelType w:val="hybridMultilevel"/>
    <w:tmpl w:val="3D2EA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C91FE3"/>
    <w:multiLevelType w:val="hybridMultilevel"/>
    <w:tmpl w:val="13E20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4BF"/>
    <w:rsid w:val="00027025"/>
    <w:rsid w:val="00080BFC"/>
    <w:rsid w:val="000867EA"/>
    <w:rsid w:val="0009553E"/>
    <w:rsid w:val="000A2631"/>
    <w:rsid w:val="000F2FBC"/>
    <w:rsid w:val="00103D3C"/>
    <w:rsid w:val="001327DF"/>
    <w:rsid w:val="001654A1"/>
    <w:rsid w:val="00173BD2"/>
    <w:rsid w:val="0018156B"/>
    <w:rsid w:val="001A652C"/>
    <w:rsid w:val="001B0945"/>
    <w:rsid w:val="001D477A"/>
    <w:rsid w:val="001E1BF0"/>
    <w:rsid w:val="001F6148"/>
    <w:rsid w:val="002F2717"/>
    <w:rsid w:val="00303BA8"/>
    <w:rsid w:val="0032024F"/>
    <w:rsid w:val="003B64BF"/>
    <w:rsid w:val="003D00FF"/>
    <w:rsid w:val="003E1F2E"/>
    <w:rsid w:val="003F2E58"/>
    <w:rsid w:val="0047686D"/>
    <w:rsid w:val="00491F7B"/>
    <w:rsid w:val="00556ADC"/>
    <w:rsid w:val="00560B3A"/>
    <w:rsid w:val="00581946"/>
    <w:rsid w:val="005905C5"/>
    <w:rsid w:val="005F3FB1"/>
    <w:rsid w:val="00623046"/>
    <w:rsid w:val="006671EF"/>
    <w:rsid w:val="006E3519"/>
    <w:rsid w:val="006F4CFF"/>
    <w:rsid w:val="007408BA"/>
    <w:rsid w:val="00774EFF"/>
    <w:rsid w:val="007A1218"/>
    <w:rsid w:val="007A480E"/>
    <w:rsid w:val="007B1F7A"/>
    <w:rsid w:val="007C098F"/>
    <w:rsid w:val="00821D33"/>
    <w:rsid w:val="008325F0"/>
    <w:rsid w:val="008445A3"/>
    <w:rsid w:val="00844650"/>
    <w:rsid w:val="008A6FCD"/>
    <w:rsid w:val="008F6620"/>
    <w:rsid w:val="00966E3C"/>
    <w:rsid w:val="00986287"/>
    <w:rsid w:val="009E16AC"/>
    <w:rsid w:val="00A27A7A"/>
    <w:rsid w:val="00A42521"/>
    <w:rsid w:val="00A502DF"/>
    <w:rsid w:val="00A57B66"/>
    <w:rsid w:val="00AA7390"/>
    <w:rsid w:val="00AE1FF4"/>
    <w:rsid w:val="00AF516C"/>
    <w:rsid w:val="00B00426"/>
    <w:rsid w:val="00B916BE"/>
    <w:rsid w:val="00BA6F9F"/>
    <w:rsid w:val="00C86400"/>
    <w:rsid w:val="00D033FE"/>
    <w:rsid w:val="00D2395F"/>
    <w:rsid w:val="00D37D0D"/>
    <w:rsid w:val="00D75573"/>
    <w:rsid w:val="00D9384F"/>
    <w:rsid w:val="00D97D4A"/>
    <w:rsid w:val="00DF2635"/>
    <w:rsid w:val="00E32E64"/>
    <w:rsid w:val="00E33972"/>
    <w:rsid w:val="00EA1B0E"/>
    <w:rsid w:val="00EB1F4C"/>
    <w:rsid w:val="00ED5A5C"/>
    <w:rsid w:val="00F2420B"/>
    <w:rsid w:val="00F42850"/>
    <w:rsid w:val="00F805AF"/>
    <w:rsid w:val="00F975DA"/>
    <w:rsid w:val="00FB20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22D6B4-2A1A-4C8B-A031-524BFE07A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64BF"/>
    <w:rPr>
      <w:color w:val="0563C1" w:themeColor="hyperlink"/>
      <w:u w:val="single"/>
    </w:rPr>
  </w:style>
  <w:style w:type="table" w:styleId="TableGrid">
    <w:name w:val="Table Grid"/>
    <w:basedOn w:val="TableNormal"/>
    <w:uiPriority w:val="39"/>
    <w:rsid w:val="00B91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4EFF"/>
    <w:pPr>
      <w:ind w:left="720"/>
      <w:contextualSpacing/>
    </w:pPr>
  </w:style>
  <w:style w:type="paragraph" w:styleId="BalloonText">
    <w:name w:val="Balloon Text"/>
    <w:basedOn w:val="Normal"/>
    <w:link w:val="BalloonTextChar"/>
    <w:uiPriority w:val="99"/>
    <w:semiHidden/>
    <w:unhideWhenUsed/>
    <w:rsid w:val="000867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7EA"/>
    <w:rPr>
      <w:rFonts w:ascii="Segoe UI" w:hAnsi="Segoe UI" w:cs="Segoe UI"/>
      <w:sz w:val="18"/>
      <w:szCs w:val="18"/>
    </w:rPr>
  </w:style>
  <w:style w:type="character" w:styleId="FollowedHyperlink">
    <w:name w:val="FollowedHyperlink"/>
    <w:basedOn w:val="DefaultParagraphFont"/>
    <w:uiPriority w:val="99"/>
    <w:semiHidden/>
    <w:unhideWhenUsed/>
    <w:rsid w:val="009E16AC"/>
    <w:rPr>
      <w:color w:val="954F72" w:themeColor="followedHyperlink"/>
      <w:u w:val="single"/>
    </w:rPr>
  </w:style>
  <w:style w:type="paragraph" w:styleId="NoSpacing">
    <w:name w:val="No Spacing"/>
    <w:uiPriority w:val="1"/>
    <w:qFormat/>
    <w:rsid w:val="00B0042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ducation@dioceseofsalford.org.uk" TargetMode="External"/><Relationship Id="rId11" Type="http://schemas.openxmlformats.org/officeDocument/2006/relationships/fontTable" Target="fontTable.xml"/><Relationship Id="rId5" Type="http://schemas.openxmlformats.org/officeDocument/2006/relationships/hyperlink" Target="http://www.dioceseofsalford.org.uk/services/education"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2</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Diocese of Salford</Company>
  <LinksUpToDate>false</LinksUpToDate>
  <CharactersWithSpaces>4731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Cumbo</dc:creator>
  <cp:keywords/>
  <dc:description/>
  <cp:lastModifiedBy>Lauren Cumbo</cp:lastModifiedBy>
  <cp:revision>74</cp:revision>
  <cp:lastPrinted>2018-06-13T08:34:00Z</cp:lastPrinted>
  <dcterms:created xsi:type="dcterms:W3CDTF">2018-03-19T14:41:00Z</dcterms:created>
  <dcterms:modified xsi:type="dcterms:W3CDTF">2018-07-19T15:20:00Z</dcterms:modified>
</cp:coreProperties>
</file>