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6952" w14:textId="77777777" w:rsidR="00A20335" w:rsidRDefault="00A20335" w:rsidP="0006395D">
      <w:pPr>
        <w:jc w:val="center"/>
        <w:rPr>
          <w:rFonts w:asciiTheme="majorHAnsi" w:eastAsiaTheme="majorEastAsia" w:hAnsi="Calibri Light" w:cstheme="majorBidi"/>
          <w:b/>
          <w:bCs/>
          <w:color w:val="C00000"/>
          <w:kern w:val="24"/>
          <w:sz w:val="40"/>
          <w:szCs w:val="40"/>
        </w:rPr>
      </w:pP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40"/>
          <w:szCs w:val="40"/>
        </w:rPr>
        <w:t>Joining a Diocesan CAT</w:t>
      </w:r>
    </w:p>
    <w:p w14:paraId="2A903A78" w14:textId="77777777" w:rsidR="009351F4" w:rsidRPr="00A20335" w:rsidRDefault="0006395D" w:rsidP="0006395D">
      <w:pPr>
        <w:jc w:val="center"/>
        <w:rPr>
          <w:rFonts w:asciiTheme="majorHAnsi" w:eastAsiaTheme="majorEastAsia" w:hAnsi="Calibri Light" w:cstheme="majorBidi"/>
          <w:b/>
          <w:bCs/>
          <w:color w:val="C00000"/>
          <w:kern w:val="24"/>
          <w:sz w:val="40"/>
          <w:szCs w:val="40"/>
        </w:rPr>
      </w:pP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40"/>
          <w:szCs w:val="40"/>
        </w:rPr>
        <w:t>Indicative timeline with outline activities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416"/>
        <w:gridCol w:w="4113"/>
        <w:gridCol w:w="3402"/>
        <w:gridCol w:w="1134"/>
      </w:tblGrid>
      <w:tr w:rsidR="00397D76" w14:paraId="05396067" w14:textId="77777777" w:rsidTr="00A23712">
        <w:tc>
          <w:tcPr>
            <w:tcW w:w="1416" w:type="dxa"/>
          </w:tcPr>
          <w:p w14:paraId="7A1FD299" w14:textId="77777777" w:rsidR="00397D76" w:rsidRPr="00A20335" w:rsidRDefault="00397D76" w:rsidP="0006395D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</w:pPr>
            <w:r w:rsidRPr="00A20335"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  <w:t>Month</w:t>
            </w:r>
          </w:p>
        </w:tc>
        <w:tc>
          <w:tcPr>
            <w:tcW w:w="7515" w:type="dxa"/>
            <w:gridSpan w:val="2"/>
          </w:tcPr>
          <w:p w14:paraId="31DF42F3" w14:textId="77777777" w:rsidR="00397D76" w:rsidRPr="00A20335" w:rsidRDefault="00397D76" w:rsidP="00397D76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</w:pPr>
            <w:r w:rsidRPr="00A20335"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  <w:t>Activities and Required actions</w:t>
            </w:r>
          </w:p>
        </w:tc>
        <w:tc>
          <w:tcPr>
            <w:tcW w:w="1134" w:type="dxa"/>
          </w:tcPr>
          <w:p w14:paraId="5D18386C" w14:textId="77777777" w:rsidR="00397D76" w:rsidRPr="00A20335" w:rsidRDefault="00397D76" w:rsidP="0006395D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</w:pPr>
            <w:r w:rsidRPr="00A20335"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36"/>
                <w:szCs w:val="36"/>
              </w:rPr>
              <w:t>Term</w:t>
            </w:r>
          </w:p>
        </w:tc>
      </w:tr>
      <w:tr w:rsidR="000E2AE9" w14:paraId="6F5CD499" w14:textId="77777777" w:rsidTr="00A20335">
        <w:tc>
          <w:tcPr>
            <w:tcW w:w="1416" w:type="dxa"/>
            <w:shd w:val="clear" w:color="auto" w:fill="FFC000"/>
          </w:tcPr>
          <w:p w14:paraId="053408BE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1</w:t>
            </w:r>
          </w:p>
        </w:tc>
        <w:tc>
          <w:tcPr>
            <w:tcW w:w="4113" w:type="dxa"/>
            <w:shd w:val="clear" w:color="auto" w:fill="FFC000"/>
          </w:tcPr>
          <w:p w14:paraId="384012C7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is in scope within diocesan sequencing plan or school wishes to apply for Stage 1</w:t>
            </w:r>
          </w:p>
        </w:tc>
        <w:tc>
          <w:tcPr>
            <w:tcW w:w="3402" w:type="dxa"/>
            <w:shd w:val="clear" w:color="auto" w:fill="FFC000"/>
          </w:tcPr>
          <w:p w14:paraId="0D1D2726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Stage 1 approved and school begins engagement</w:t>
            </w:r>
            <w:r w:rsidR="00BE1706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 xml:space="preserve"> with the Trust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14:paraId="3273A1E4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19166D70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0C7131B7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T</w:t>
            </w:r>
          </w:p>
          <w:p w14:paraId="6D8CECA7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E</w:t>
            </w:r>
          </w:p>
          <w:p w14:paraId="525FC531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R</w:t>
            </w:r>
          </w:p>
          <w:p w14:paraId="3F1CD2D3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M</w:t>
            </w:r>
          </w:p>
          <w:p w14:paraId="4FD0C351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16E1CC07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1</w:t>
            </w:r>
          </w:p>
        </w:tc>
      </w:tr>
      <w:tr w:rsidR="000E2AE9" w14:paraId="7C1381D6" w14:textId="77777777" w:rsidTr="00A20335">
        <w:tc>
          <w:tcPr>
            <w:tcW w:w="1416" w:type="dxa"/>
            <w:shd w:val="clear" w:color="auto" w:fill="FFC000"/>
          </w:tcPr>
          <w:p w14:paraId="5754EA4A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2</w:t>
            </w:r>
          </w:p>
        </w:tc>
        <w:tc>
          <w:tcPr>
            <w:tcW w:w="4113" w:type="dxa"/>
            <w:shd w:val="clear" w:color="auto" w:fill="FFC000"/>
          </w:tcPr>
          <w:p w14:paraId="6FAD0AB2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proactively engages with the Trust to complete due diligence and conclude  ‘soft consultation’ activities</w:t>
            </w:r>
          </w:p>
        </w:tc>
        <w:tc>
          <w:tcPr>
            <w:tcW w:w="3402" w:type="dxa"/>
            <w:shd w:val="clear" w:color="auto" w:fill="FFC000"/>
          </w:tcPr>
          <w:p w14:paraId="5C804B7E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40DD124A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4D819297" w14:textId="77777777" w:rsidTr="00A20335">
        <w:tc>
          <w:tcPr>
            <w:tcW w:w="1416" w:type="dxa"/>
            <w:shd w:val="clear" w:color="auto" w:fill="FFC000"/>
          </w:tcPr>
          <w:p w14:paraId="1368F099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3</w:t>
            </w:r>
          </w:p>
        </w:tc>
        <w:tc>
          <w:tcPr>
            <w:tcW w:w="4113" w:type="dxa"/>
            <w:shd w:val="clear" w:color="auto" w:fill="FFC000"/>
          </w:tcPr>
          <w:p w14:paraId="3BE2C8D1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submits Stage 2 application to diocesan trustees</w:t>
            </w:r>
          </w:p>
        </w:tc>
        <w:tc>
          <w:tcPr>
            <w:tcW w:w="3402" w:type="dxa"/>
            <w:shd w:val="clear" w:color="auto" w:fill="FFC000"/>
          </w:tcPr>
          <w:p w14:paraId="063ECC5A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Stage 2 consent approved</w:t>
            </w:r>
          </w:p>
        </w:tc>
        <w:tc>
          <w:tcPr>
            <w:tcW w:w="1134" w:type="dxa"/>
            <w:vMerge/>
            <w:shd w:val="clear" w:color="auto" w:fill="FFC000"/>
          </w:tcPr>
          <w:p w14:paraId="323244AE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7F61293E" w14:textId="77777777" w:rsidTr="00A20335">
        <w:tc>
          <w:tcPr>
            <w:tcW w:w="1416" w:type="dxa"/>
            <w:shd w:val="clear" w:color="auto" w:fill="FFC000"/>
          </w:tcPr>
          <w:p w14:paraId="7EE17A5A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4</w:t>
            </w:r>
          </w:p>
        </w:tc>
        <w:tc>
          <w:tcPr>
            <w:tcW w:w="4113" w:type="dxa"/>
            <w:shd w:val="clear" w:color="auto" w:fill="FFC000"/>
          </w:tcPr>
          <w:p w14:paraId="2B1FC42F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works with Trust to complete the online DfE application</w:t>
            </w:r>
          </w:p>
        </w:tc>
        <w:tc>
          <w:tcPr>
            <w:tcW w:w="3402" w:type="dxa"/>
            <w:shd w:val="clear" w:color="auto" w:fill="FFC000"/>
          </w:tcPr>
          <w:p w14:paraId="7CB611B7" w14:textId="77777777" w:rsidR="000E2AE9" w:rsidRPr="008C2100" w:rsidRDefault="00BE1706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DfE on line application submitted</w:t>
            </w:r>
          </w:p>
        </w:tc>
        <w:tc>
          <w:tcPr>
            <w:tcW w:w="1134" w:type="dxa"/>
            <w:vMerge/>
            <w:shd w:val="clear" w:color="auto" w:fill="FFC000"/>
          </w:tcPr>
          <w:p w14:paraId="6FD2A718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71CB4033" w14:textId="77777777" w:rsidTr="000E2AE9">
        <w:tc>
          <w:tcPr>
            <w:tcW w:w="1416" w:type="dxa"/>
            <w:shd w:val="clear" w:color="auto" w:fill="A8D08D" w:themeFill="accent6" w:themeFillTint="99"/>
          </w:tcPr>
          <w:p w14:paraId="4D783485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5</w:t>
            </w:r>
          </w:p>
        </w:tc>
        <w:tc>
          <w:tcPr>
            <w:tcW w:w="4113" w:type="dxa"/>
            <w:shd w:val="clear" w:color="auto" w:fill="A8D08D" w:themeFill="accent6" w:themeFillTint="99"/>
          </w:tcPr>
          <w:p w14:paraId="1783BC0B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33D1B0C9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14:paraId="0E77F11B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2A69435F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234A4D95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T</w:t>
            </w:r>
          </w:p>
          <w:p w14:paraId="748F1E33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E</w:t>
            </w:r>
          </w:p>
          <w:p w14:paraId="318678E6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R</w:t>
            </w:r>
          </w:p>
          <w:p w14:paraId="0ED8D877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M</w:t>
            </w:r>
          </w:p>
          <w:p w14:paraId="2FF4F698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63A4E2E2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shd w:val="clear" w:color="auto" w:fill="A8D08D" w:themeFill="accent6" w:themeFillTint="99"/>
              </w:rPr>
            </w:pPr>
            <w:r w:rsidRPr="000E2AE9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shd w:val="clear" w:color="auto" w:fill="A8D08D" w:themeFill="accent6" w:themeFillTint="99"/>
              </w:rPr>
              <w:t>2</w:t>
            </w:r>
          </w:p>
          <w:p w14:paraId="47A0E4BF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shd w:val="clear" w:color="auto" w:fill="A8D08D" w:themeFill="accent6" w:themeFillTint="99"/>
              </w:rPr>
            </w:pPr>
          </w:p>
          <w:p w14:paraId="02745BC4" w14:textId="77777777" w:rsidR="000E2AE9" w:rsidRDefault="000E2AE9" w:rsidP="000E2AE9">
            <w:pPr>
              <w:shd w:val="clear" w:color="auto" w:fill="A8D08D" w:themeFill="accent6" w:themeFillTint="99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shd w:val="clear" w:color="auto" w:fill="A8D08D" w:themeFill="accent6" w:themeFillTint="99"/>
              </w:rPr>
            </w:pPr>
          </w:p>
          <w:p w14:paraId="44F122A7" w14:textId="77777777" w:rsidR="000E2AE9" w:rsidRPr="008C2100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305F0ABB" w14:textId="77777777" w:rsidTr="000E2AE9">
        <w:tc>
          <w:tcPr>
            <w:tcW w:w="1416" w:type="dxa"/>
            <w:shd w:val="clear" w:color="auto" w:fill="A8D08D" w:themeFill="accent6" w:themeFillTint="99"/>
          </w:tcPr>
          <w:p w14:paraId="1D6AEC13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6</w:t>
            </w:r>
          </w:p>
        </w:tc>
        <w:tc>
          <w:tcPr>
            <w:tcW w:w="4113" w:type="dxa"/>
            <w:shd w:val="clear" w:color="auto" w:fill="A8D08D" w:themeFill="accent6" w:themeFillTint="99"/>
          </w:tcPr>
          <w:p w14:paraId="29EF5F02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application considered by DfE Advisory Board.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5F1C9BDA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receive</w:t>
            </w:r>
            <w:r w:rsidR="00BE1706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</w:t>
            </w: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="00BE1706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DfE approval via letter from DfE</w:t>
            </w: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. Engage Browne Jacobson LLP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6793E903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58E9385F" w14:textId="77777777" w:rsidTr="000E2AE9">
        <w:tc>
          <w:tcPr>
            <w:tcW w:w="1416" w:type="dxa"/>
            <w:shd w:val="clear" w:color="auto" w:fill="A8D08D" w:themeFill="accent6" w:themeFillTint="99"/>
          </w:tcPr>
          <w:p w14:paraId="492B7E53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7</w:t>
            </w:r>
          </w:p>
        </w:tc>
        <w:tc>
          <w:tcPr>
            <w:tcW w:w="4113" w:type="dxa"/>
            <w:shd w:val="clear" w:color="auto" w:fill="A8D08D" w:themeFill="accent6" w:themeFillTint="99"/>
          </w:tcPr>
          <w:p w14:paraId="249A208D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Formal Project Planning Meetings (PPM) arranged by DfE commence. Target conversion date agreed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7DF985D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At first PPM target conversion date to be agreed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67E50B23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49ED847D" w14:textId="77777777" w:rsidTr="000E2AE9">
        <w:tc>
          <w:tcPr>
            <w:tcW w:w="1416" w:type="dxa"/>
            <w:shd w:val="clear" w:color="auto" w:fill="A8D08D" w:themeFill="accent6" w:themeFillTint="99"/>
          </w:tcPr>
          <w:p w14:paraId="06247B9E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8</w:t>
            </w:r>
          </w:p>
        </w:tc>
        <w:tc>
          <w:tcPr>
            <w:tcW w:w="4113" w:type="dxa"/>
            <w:shd w:val="clear" w:color="auto" w:fill="A8D08D" w:themeFill="accent6" w:themeFillTint="99"/>
          </w:tcPr>
          <w:p w14:paraId="40A70D7A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TUPE begins, legal and land related activities commence. PPM’s continue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3BCDA2F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5F0B273F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3FE25F2C" w14:textId="77777777" w:rsidTr="00A20335">
        <w:tc>
          <w:tcPr>
            <w:tcW w:w="1416" w:type="dxa"/>
            <w:shd w:val="clear" w:color="auto" w:fill="D9E2F3" w:themeFill="accent5" w:themeFillTint="33"/>
          </w:tcPr>
          <w:p w14:paraId="380078C4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9</w:t>
            </w:r>
          </w:p>
        </w:tc>
        <w:tc>
          <w:tcPr>
            <w:tcW w:w="4113" w:type="dxa"/>
            <w:shd w:val="clear" w:color="auto" w:fill="D9E2F3" w:themeFill="accent5" w:themeFillTint="33"/>
          </w:tcPr>
          <w:p w14:paraId="0525CA61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TUPE concludes, legal and land documents drafted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15D1902E" w14:textId="77777777" w:rsidR="000E2AE9" w:rsidRPr="008C2100" w:rsidRDefault="00BE1706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LGB reconstitution begins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2394FD3E" w14:textId="77777777" w:rsidR="000E2AE9" w:rsidRDefault="000E2AE9" w:rsidP="000E2AE9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25C406C5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6C4485D6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T</w:t>
            </w:r>
          </w:p>
          <w:p w14:paraId="1BCF4D84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E</w:t>
            </w:r>
          </w:p>
          <w:p w14:paraId="7ADD94A5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R</w:t>
            </w:r>
          </w:p>
          <w:p w14:paraId="219C7A06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M</w:t>
            </w:r>
          </w:p>
          <w:p w14:paraId="0B020A3B" w14:textId="77777777" w:rsidR="000E2AE9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  <w:p w14:paraId="684F28F0" w14:textId="77777777" w:rsidR="000E2AE9" w:rsidRPr="008C2100" w:rsidRDefault="000E2AE9" w:rsidP="00A20335">
            <w:pPr>
              <w:shd w:val="clear" w:color="auto" w:fill="D9E2F3" w:themeFill="accent5" w:themeFillTint="33"/>
              <w:jc w:val="center"/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3</w:t>
            </w:r>
          </w:p>
        </w:tc>
      </w:tr>
      <w:tr w:rsidR="000E2AE9" w14:paraId="35D2B28E" w14:textId="77777777" w:rsidTr="00A20335">
        <w:tc>
          <w:tcPr>
            <w:tcW w:w="1416" w:type="dxa"/>
            <w:shd w:val="clear" w:color="auto" w:fill="D9E2F3" w:themeFill="accent5" w:themeFillTint="33"/>
          </w:tcPr>
          <w:p w14:paraId="6A69E89C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10</w:t>
            </w:r>
          </w:p>
        </w:tc>
        <w:tc>
          <w:tcPr>
            <w:tcW w:w="4113" w:type="dxa"/>
            <w:shd w:val="clear" w:color="auto" w:fill="D9E2F3" w:themeFill="accent5" w:themeFillTint="33"/>
          </w:tcPr>
          <w:p w14:paraId="7C0D8967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Legal actions concluded. Earliest possible conversion date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2E5D215D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joins Trust on 1</w:t>
            </w:r>
            <w:r w:rsidRPr="00FC5838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 xml:space="preserve"> of month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45D5CAD2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4CBF7685" w14:textId="77777777" w:rsidTr="00A20335">
        <w:tc>
          <w:tcPr>
            <w:tcW w:w="1416" w:type="dxa"/>
            <w:shd w:val="clear" w:color="auto" w:fill="D9E2F3" w:themeFill="accent5" w:themeFillTint="33"/>
          </w:tcPr>
          <w:p w14:paraId="6F18CA60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11</w:t>
            </w:r>
          </w:p>
        </w:tc>
        <w:tc>
          <w:tcPr>
            <w:tcW w:w="4113" w:type="dxa"/>
            <w:shd w:val="clear" w:color="auto" w:fill="D9E2F3" w:themeFill="accent5" w:themeFillTint="33"/>
          </w:tcPr>
          <w:p w14:paraId="2518A815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Outstanding legal or land issues resolved. Probable conversion date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3DF4F3FD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joins Trust on 1</w:t>
            </w:r>
            <w:r w:rsidRPr="00FC5838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 xml:space="preserve"> of month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7940F9E3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  <w:tr w:rsidR="000E2AE9" w14:paraId="4B0FE97B" w14:textId="77777777" w:rsidTr="00A20335">
        <w:tc>
          <w:tcPr>
            <w:tcW w:w="1416" w:type="dxa"/>
            <w:shd w:val="clear" w:color="auto" w:fill="D9E2F3" w:themeFill="accent5" w:themeFillTint="33"/>
          </w:tcPr>
          <w:p w14:paraId="6832AC4C" w14:textId="77777777" w:rsidR="000E2AE9" w:rsidRDefault="000E2AE9" w:rsidP="008C2100">
            <w:pPr>
              <w:jc w:val="center"/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color w:val="C00000"/>
                <w:kern w:val="24"/>
                <w:sz w:val="44"/>
                <w:szCs w:val="44"/>
              </w:rPr>
              <w:t>12</w:t>
            </w:r>
          </w:p>
        </w:tc>
        <w:tc>
          <w:tcPr>
            <w:tcW w:w="4113" w:type="dxa"/>
            <w:shd w:val="clear" w:color="auto" w:fill="D9E2F3" w:themeFill="accent5" w:themeFillTint="33"/>
          </w:tcPr>
          <w:p w14:paraId="7B08D398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Reserve conversion date with all matter resolved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1CAA7551" w14:textId="77777777" w:rsidR="000E2AE9" w:rsidRPr="008C2100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>School joins Trust on 1</w:t>
            </w:r>
            <w:r w:rsidRPr="00FC5838"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  <w:t xml:space="preserve"> of month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52636B15" w14:textId="77777777" w:rsidR="000E2AE9" w:rsidRDefault="000E2AE9" w:rsidP="008C2100">
            <w:pPr>
              <w:rPr>
                <w:rFonts w:asciiTheme="majorHAnsi" w:eastAsiaTheme="majorEastAsia" w:hAnsi="Calibri Light" w:cstheme="majorBidi"/>
                <w:b/>
                <w:bCs/>
                <w:kern w:val="24"/>
                <w:sz w:val="28"/>
                <w:szCs w:val="28"/>
              </w:rPr>
            </w:pPr>
          </w:p>
        </w:tc>
      </w:tr>
    </w:tbl>
    <w:p w14:paraId="3C7D0041" w14:textId="77777777" w:rsidR="00A20335" w:rsidRDefault="00A20335">
      <w:pPr>
        <w:rPr>
          <w:rFonts w:asciiTheme="majorHAnsi" w:eastAsiaTheme="majorEastAsia" w:hAnsi="Calibri Light" w:cstheme="majorBidi"/>
          <w:b/>
          <w:bCs/>
          <w:color w:val="C00000"/>
          <w:kern w:val="24"/>
          <w:sz w:val="28"/>
          <w:szCs w:val="28"/>
        </w:rPr>
      </w:pPr>
    </w:p>
    <w:p w14:paraId="6426E1E8" w14:textId="69E66CE5" w:rsidR="00B80BE5" w:rsidRPr="00A20335" w:rsidRDefault="00397D76" w:rsidP="008A459E">
      <w:pPr>
        <w:ind w:left="-567"/>
        <w:jc w:val="both"/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</w:pP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For specific dates </w:t>
      </w:r>
      <w:r w:rsidR="00B72AB0"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>relating to Diocesan T</w:t>
      </w: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rustees </w:t>
      </w:r>
      <w:r w:rsidR="00B72AB0"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meetings </w:t>
      </w: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>and DfE application submissions please refer to the table in the document –</w:t>
      </w:r>
      <w:r w:rsidR="00B72AB0"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 ‘</w:t>
      </w: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>Joining a CAT 202</w:t>
      </w:r>
      <w:r w:rsidR="008B081F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>3</w:t>
      </w:r>
      <w:r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 Guidance</w:t>
      </w:r>
      <w:r w:rsidR="00B72AB0" w:rsidRPr="00A20335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>’</w:t>
      </w:r>
      <w:r w:rsidR="008A459E">
        <w:rPr>
          <w:rFonts w:asciiTheme="majorHAnsi" w:eastAsiaTheme="majorEastAsia" w:hAnsi="Calibri Light" w:cstheme="majorBidi"/>
          <w:b/>
          <w:bCs/>
          <w:color w:val="C00000"/>
          <w:kern w:val="24"/>
          <w:sz w:val="24"/>
          <w:szCs w:val="24"/>
        </w:rPr>
        <w:t xml:space="preserve"> which can be found </w:t>
      </w:r>
      <w:hyperlink r:id="rId4" w:history="1">
        <w:r w:rsidR="008A459E" w:rsidRPr="008A459E">
          <w:rPr>
            <w:rStyle w:val="Hyperlink"/>
            <w:rFonts w:asciiTheme="majorHAnsi" w:eastAsiaTheme="majorEastAsia" w:hAnsi="Calibri Light" w:cstheme="majorBidi"/>
            <w:b/>
            <w:bCs/>
            <w:kern w:val="24"/>
            <w:sz w:val="24"/>
            <w:szCs w:val="24"/>
          </w:rPr>
          <w:t>here</w:t>
        </w:r>
      </w:hyperlink>
    </w:p>
    <w:sectPr w:rsidR="00B80BE5" w:rsidRPr="00A20335" w:rsidSect="008A459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5D"/>
    <w:rsid w:val="0006395D"/>
    <w:rsid w:val="000E2AE9"/>
    <w:rsid w:val="00397D76"/>
    <w:rsid w:val="00537F42"/>
    <w:rsid w:val="008A459E"/>
    <w:rsid w:val="008B081F"/>
    <w:rsid w:val="008C2100"/>
    <w:rsid w:val="009351F4"/>
    <w:rsid w:val="00A20335"/>
    <w:rsid w:val="00B72AB0"/>
    <w:rsid w:val="00B80BE5"/>
    <w:rsid w:val="00BE1706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98AB"/>
  <w15:chartTrackingRefBased/>
  <w15:docId w15:val="{784D06E1-9848-455E-A697-D2D1DB9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oceseofsalford.org.uk/education/academy-trusts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mason</dc:creator>
  <cp:keywords/>
  <dc:description/>
  <cp:lastModifiedBy>Angela Williams</cp:lastModifiedBy>
  <cp:revision>3</cp:revision>
  <cp:lastPrinted>2023-01-24T11:14:00Z</cp:lastPrinted>
  <dcterms:created xsi:type="dcterms:W3CDTF">2023-01-24T12:12:00Z</dcterms:created>
  <dcterms:modified xsi:type="dcterms:W3CDTF">2023-01-25T14:20:00Z</dcterms:modified>
</cp:coreProperties>
</file>