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5EA41" w14:textId="77777777" w:rsidR="00AF6195" w:rsidRDefault="00AF6195" w:rsidP="006233B0">
      <w:pPr>
        <w:ind w:left="720" w:firstLine="720"/>
        <w:rPr>
          <w:b/>
          <w:sz w:val="28"/>
          <w:szCs w:val="28"/>
        </w:rPr>
      </w:pPr>
    </w:p>
    <w:p w14:paraId="31E8A704" w14:textId="77777777" w:rsidR="001712A5" w:rsidRDefault="006470A0" w:rsidP="006470A0">
      <w:pPr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Guidance for L</w:t>
      </w:r>
      <w:r w:rsidR="00D61C20">
        <w:rPr>
          <w:b/>
          <w:sz w:val="28"/>
          <w:szCs w:val="28"/>
        </w:rPr>
        <w:t>ive Streaming Church Services</w:t>
      </w:r>
    </w:p>
    <w:p w14:paraId="455C1168" w14:textId="77777777" w:rsidR="006233B0" w:rsidRDefault="006233B0" w:rsidP="006470A0">
      <w:pPr>
        <w:rPr>
          <w:b/>
          <w:sz w:val="28"/>
          <w:szCs w:val="28"/>
        </w:rPr>
      </w:pPr>
    </w:p>
    <w:p w14:paraId="78148B29" w14:textId="77777777" w:rsidR="006470A0" w:rsidRPr="006470A0" w:rsidRDefault="006470A0" w:rsidP="006470A0">
      <w:pPr>
        <w:rPr>
          <w:b/>
        </w:rPr>
      </w:pPr>
      <w:r>
        <w:rPr>
          <w:b/>
        </w:rPr>
        <w:t xml:space="preserve">Introduction </w:t>
      </w:r>
    </w:p>
    <w:p w14:paraId="472B8F91" w14:textId="7976DA37" w:rsidR="00D61C20" w:rsidRDefault="00D61C20">
      <w:r>
        <w:t>This guidance covers (but is not limited to) Web Broadcasti</w:t>
      </w:r>
      <w:r w:rsidR="006470A0">
        <w:t>ng</w:t>
      </w:r>
      <w:r w:rsidR="006C6E16">
        <w:t xml:space="preserve"> (including, Parish sites</w:t>
      </w:r>
      <w:r w:rsidR="001014E5">
        <w:t xml:space="preserve"> and</w:t>
      </w:r>
      <w:r w:rsidR="006C6E16">
        <w:t xml:space="preserve"> </w:t>
      </w:r>
      <w:proofErr w:type="spellStart"/>
      <w:r w:rsidR="006C6E16">
        <w:t>Youtube</w:t>
      </w:r>
      <w:proofErr w:type="spellEnd"/>
      <w:r w:rsidR="006C6E16">
        <w:t>) and Social Media Streams (including</w:t>
      </w:r>
      <w:r w:rsidR="006470A0">
        <w:t xml:space="preserve"> Periscope and Facebook Live</w:t>
      </w:r>
      <w:r w:rsidR="006C6E16">
        <w:t>)</w:t>
      </w:r>
      <w:r w:rsidR="006470A0">
        <w:t>.</w:t>
      </w:r>
      <w:r w:rsidR="001014E5">
        <w:t xml:space="preserve"> </w:t>
      </w:r>
    </w:p>
    <w:p w14:paraId="6D2F8843" w14:textId="77777777" w:rsidR="006470A0" w:rsidRPr="006470A0" w:rsidRDefault="006470A0" w:rsidP="006470A0">
      <w:pPr>
        <w:rPr>
          <w:rFonts w:eastAsia="Times New Roman" w:cs="Arial"/>
          <w:lang w:eastAsia="en-GB"/>
        </w:rPr>
      </w:pPr>
      <w:r w:rsidRPr="006470A0">
        <w:t xml:space="preserve">CCTV is covered in other policies. </w:t>
      </w:r>
      <w:r w:rsidRPr="006470A0">
        <w:rPr>
          <w:rFonts w:eastAsia="Times New Roman" w:cs="Arial"/>
          <w:lang w:eastAsia="en-GB"/>
        </w:rPr>
        <w:t xml:space="preserve">It is possible that cameras can have a dual function – acting as security or CCTV systems as well as providing internet webcast. This should be made clear on any signage. </w:t>
      </w:r>
    </w:p>
    <w:p w14:paraId="538B6355" w14:textId="22A6D760" w:rsidR="006470A0" w:rsidRDefault="006470A0">
      <w:r>
        <w:t xml:space="preserve">Video recordings are not covered by these guidelines. </w:t>
      </w:r>
    </w:p>
    <w:p w14:paraId="75A15324" w14:textId="6297A5F1" w:rsidR="006C6E16" w:rsidRDefault="006C6E16">
      <w:r>
        <w:t xml:space="preserve">The diocese does not recommend Zoom or other video meeting sites as way of broadcasting church services. </w:t>
      </w:r>
    </w:p>
    <w:p w14:paraId="256E8A6C" w14:textId="77777777" w:rsidR="006233B0" w:rsidRPr="003B7887" w:rsidRDefault="006233B0" w:rsidP="006233B0">
      <w:pPr>
        <w:rPr>
          <w:b/>
          <w:color w:val="000000"/>
        </w:rPr>
      </w:pPr>
    </w:p>
    <w:p w14:paraId="1CC12335" w14:textId="77777777" w:rsidR="003B7887" w:rsidRPr="003B7887" w:rsidRDefault="003B7887" w:rsidP="006233B0">
      <w:pPr>
        <w:rPr>
          <w:b/>
          <w:color w:val="000000"/>
        </w:rPr>
      </w:pPr>
      <w:r w:rsidRPr="003B7887">
        <w:rPr>
          <w:b/>
          <w:color w:val="000000"/>
        </w:rPr>
        <w:t>Live Streaming</w:t>
      </w:r>
    </w:p>
    <w:p w14:paraId="38707727" w14:textId="77777777" w:rsidR="006233B0" w:rsidRDefault="006233B0" w:rsidP="00AF619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>Cameras should be installed</w:t>
      </w:r>
      <w:r w:rsidR="006470A0">
        <w:rPr>
          <w:color w:val="000000"/>
        </w:rPr>
        <w:t xml:space="preserve"> discreetly</w:t>
      </w:r>
      <w:r w:rsidRPr="00AF6195">
        <w:rPr>
          <w:color w:val="000000"/>
        </w:rPr>
        <w:t xml:space="preserve"> with due care and respect</w:t>
      </w:r>
      <w:r w:rsidR="003B7887">
        <w:rPr>
          <w:color w:val="000000"/>
        </w:rPr>
        <w:t xml:space="preserve"> to</w:t>
      </w:r>
      <w:r w:rsidRPr="00AF6195">
        <w:rPr>
          <w:color w:val="000000"/>
        </w:rPr>
        <w:t xml:space="preserve"> church buildings. They should not be permanent fixtures; they should be easily removable without any impact on the building.</w:t>
      </w:r>
      <w:r w:rsidR="006470A0">
        <w:rPr>
          <w:color w:val="000000"/>
        </w:rPr>
        <w:t xml:space="preserve"> For further guidance please consult the Property Office </w:t>
      </w:r>
    </w:p>
    <w:p w14:paraId="4D97F746" w14:textId="77777777" w:rsidR="00AF6195" w:rsidRPr="00AF6195" w:rsidRDefault="00AF6195" w:rsidP="00AF6195">
      <w:pPr>
        <w:pStyle w:val="ListParagraph"/>
        <w:rPr>
          <w:color w:val="000000"/>
        </w:rPr>
      </w:pPr>
    </w:p>
    <w:p w14:paraId="59F605AE" w14:textId="77777777" w:rsidR="00AF6195" w:rsidRDefault="006233B0" w:rsidP="00AF619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 xml:space="preserve">If using mobile equipment this must belong to the parish not to Individual parishioners. </w:t>
      </w:r>
      <w:r w:rsidR="006470A0">
        <w:rPr>
          <w:color w:val="000000"/>
        </w:rPr>
        <w:t xml:space="preserve">Any footage should be wiped after use. </w:t>
      </w:r>
    </w:p>
    <w:p w14:paraId="4E44C877" w14:textId="77777777" w:rsidR="00AF6195" w:rsidRPr="00AF6195" w:rsidRDefault="00AF6195" w:rsidP="00AF6195">
      <w:pPr>
        <w:pStyle w:val="ListParagraph"/>
        <w:rPr>
          <w:color w:val="000000"/>
        </w:rPr>
      </w:pPr>
    </w:p>
    <w:p w14:paraId="3FCB586B" w14:textId="77777777" w:rsidR="00AF6195" w:rsidRPr="00AF6195" w:rsidRDefault="00AF6195" w:rsidP="00AF6195">
      <w:pPr>
        <w:pStyle w:val="ListParagraph"/>
        <w:rPr>
          <w:color w:val="000000"/>
        </w:rPr>
      </w:pPr>
    </w:p>
    <w:p w14:paraId="770BDCE1" w14:textId="2F7A2DAD" w:rsidR="006233B0" w:rsidRDefault="006233B0" w:rsidP="00AF619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 xml:space="preserve">Cameras should only be </w:t>
      </w:r>
      <w:r w:rsidR="00AF6195">
        <w:rPr>
          <w:color w:val="000000"/>
        </w:rPr>
        <w:t>switched on for the duration of</w:t>
      </w:r>
      <w:r w:rsidRPr="00AF6195">
        <w:rPr>
          <w:color w:val="000000"/>
        </w:rPr>
        <w:t xml:space="preserve"> Mass or other Liturgy and switched off at the end.  There should be </w:t>
      </w:r>
      <w:r w:rsidRPr="00AF6195">
        <w:rPr>
          <w:b/>
          <w:color w:val="000000"/>
        </w:rPr>
        <w:t>no live streaming of Churches</w:t>
      </w:r>
      <w:r w:rsidRPr="00AF6195">
        <w:rPr>
          <w:color w:val="000000"/>
        </w:rPr>
        <w:t xml:space="preserve"> when there is no Mass or Liturgy taking place.</w:t>
      </w:r>
    </w:p>
    <w:p w14:paraId="7D372514" w14:textId="77777777" w:rsidR="001014E5" w:rsidRDefault="001014E5" w:rsidP="001014E5">
      <w:pPr>
        <w:pStyle w:val="ListParagraph"/>
        <w:rPr>
          <w:color w:val="000000"/>
        </w:rPr>
      </w:pPr>
    </w:p>
    <w:p w14:paraId="5BBE52C5" w14:textId="623A0BC9" w:rsidR="001014E5" w:rsidRDefault="001014E5" w:rsidP="00AF6195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 space should be made available for parishioners to sit if they choose not to appear on the broadcast</w:t>
      </w:r>
      <w:r w:rsidR="00D06DD5">
        <w:rPr>
          <w:color w:val="000000"/>
        </w:rPr>
        <w:t xml:space="preserve"> but ideally the camera should only capture the altar. </w:t>
      </w:r>
    </w:p>
    <w:p w14:paraId="1D25A60B" w14:textId="77777777" w:rsidR="003B7887" w:rsidRDefault="003B7887" w:rsidP="003B7887">
      <w:pPr>
        <w:pStyle w:val="ListParagraph"/>
        <w:rPr>
          <w:color w:val="000000"/>
        </w:rPr>
      </w:pPr>
    </w:p>
    <w:p w14:paraId="6199C4F2" w14:textId="702F3B9C" w:rsidR="001014E5" w:rsidRDefault="003B7887" w:rsidP="001014E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>If connecting to the parish broadband connection, ensure that your broadband package has </w:t>
      </w:r>
      <w:r w:rsidRPr="00AF6195">
        <w:rPr>
          <w:color w:val="000000"/>
          <w:bdr w:val="none" w:sz="0" w:space="0" w:color="auto" w:frame="1"/>
        </w:rPr>
        <w:t>unlimited usage for uploading</w:t>
      </w:r>
      <w:r w:rsidRPr="00AF6195">
        <w:rPr>
          <w:color w:val="000000"/>
        </w:rPr>
        <w:t>, or you risk incurring significant costs from your provider.</w:t>
      </w:r>
    </w:p>
    <w:p w14:paraId="53F690D1" w14:textId="77777777" w:rsidR="001014E5" w:rsidRPr="001014E5" w:rsidRDefault="001014E5" w:rsidP="001014E5">
      <w:pPr>
        <w:pStyle w:val="ListParagraph"/>
        <w:rPr>
          <w:color w:val="000000"/>
        </w:rPr>
      </w:pPr>
    </w:p>
    <w:p w14:paraId="5F0EC05D" w14:textId="77777777" w:rsidR="001014E5" w:rsidRPr="001014E5" w:rsidRDefault="001014E5" w:rsidP="001014E5">
      <w:pPr>
        <w:pStyle w:val="ListParagraph"/>
        <w:rPr>
          <w:color w:val="000000"/>
        </w:rPr>
      </w:pPr>
    </w:p>
    <w:p w14:paraId="5C88FBFC" w14:textId="56A087B3" w:rsidR="003B7887" w:rsidRDefault="003B7887" w:rsidP="003B7887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 xml:space="preserve">During any broadcast </w:t>
      </w:r>
      <w:r w:rsidRPr="00AF6195">
        <w:rPr>
          <w:b/>
          <w:color w:val="000000"/>
        </w:rPr>
        <w:t>it should be possible to stop transmission,</w:t>
      </w:r>
      <w:r w:rsidRPr="00AF6195">
        <w:rPr>
          <w:color w:val="000000"/>
        </w:rPr>
        <w:t xml:space="preserve"> if necessary, by quickly accessing the control panel of the system. If this cannot be done by the priest from near the altar, someone should be delegated to break transmission if needed.</w:t>
      </w:r>
    </w:p>
    <w:p w14:paraId="6782B039" w14:textId="77777777" w:rsidR="001014E5" w:rsidRPr="003B7887" w:rsidRDefault="001014E5" w:rsidP="001014E5">
      <w:pPr>
        <w:pStyle w:val="ListParagraph"/>
        <w:rPr>
          <w:color w:val="000000"/>
        </w:rPr>
      </w:pPr>
    </w:p>
    <w:p w14:paraId="0E37DFDF" w14:textId="77777777" w:rsidR="006470A0" w:rsidRDefault="006470A0" w:rsidP="006470A0">
      <w:pPr>
        <w:pStyle w:val="ListParagraph"/>
        <w:rPr>
          <w:color w:val="000000"/>
        </w:rPr>
      </w:pPr>
    </w:p>
    <w:p w14:paraId="10942204" w14:textId="77777777" w:rsidR="006470A0" w:rsidRPr="006470A0" w:rsidRDefault="006470A0" w:rsidP="006470A0">
      <w:pPr>
        <w:ind w:left="360"/>
        <w:rPr>
          <w:b/>
          <w:color w:val="000000"/>
        </w:rPr>
      </w:pPr>
      <w:r w:rsidRPr="006470A0">
        <w:rPr>
          <w:b/>
          <w:color w:val="000000"/>
        </w:rPr>
        <w:lastRenderedPageBreak/>
        <w:t xml:space="preserve">Data Protection </w:t>
      </w:r>
    </w:p>
    <w:p w14:paraId="1DE9A92E" w14:textId="77777777" w:rsidR="006470A0" w:rsidRPr="00AF6195" w:rsidRDefault="006470A0" w:rsidP="00AF6195">
      <w:pPr>
        <w:pStyle w:val="ListParagraph"/>
        <w:rPr>
          <w:color w:val="000000"/>
        </w:rPr>
      </w:pPr>
    </w:p>
    <w:p w14:paraId="7058BC75" w14:textId="610CCD2B" w:rsidR="00AF6195" w:rsidRPr="001014E5" w:rsidRDefault="006233B0" w:rsidP="001014E5">
      <w:pPr>
        <w:pStyle w:val="ListParagraph"/>
        <w:rPr>
          <w:color w:val="000000"/>
        </w:rPr>
      </w:pPr>
      <w:r w:rsidRPr="00AF6195">
        <w:rPr>
          <w:color w:val="000000"/>
        </w:rPr>
        <w:t>There are a number of Data Protection issues that must be met in relation t</w:t>
      </w:r>
      <w:r w:rsidR="00AF6195">
        <w:rPr>
          <w:color w:val="000000"/>
        </w:rPr>
        <w:t xml:space="preserve">o broadcasting on the internet: </w:t>
      </w:r>
    </w:p>
    <w:p w14:paraId="1742D456" w14:textId="77777777" w:rsidR="00AF6195" w:rsidRPr="00AF6195" w:rsidRDefault="00AF6195" w:rsidP="00AF6195">
      <w:pPr>
        <w:pStyle w:val="ListParagraph"/>
        <w:rPr>
          <w:color w:val="000000"/>
        </w:rPr>
      </w:pPr>
    </w:p>
    <w:p w14:paraId="6B8E27A9" w14:textId="22C87755" w:rsidR="001014E5" w:rsidRPr="001014E5" w:rsidRDefault="006233B0" w:rsidP="001014E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>Recording people via a web camera and the subsequent displaying of such images over the internet is regarded as the</w:t>
      </w:r>
      <w:r w:rsidR="003B7887">
        <w:rPr>
          <w:color w:val="000000"/>
        </w:rPr>
        <w:t xml:space="preserve"> processing of personal data. O</w:t>
      </w:r>
      <w:r w:rsidRPr="00AF6195">
        <w:rPr>
          <w:color w:val="000000"/>
        </w:rPr>
        <w:t>ne of the key provisions regarding the processing of such data is that it must be done with the consent or knowledge of the individuals concerned.</w:t>
      </w:r>
    </w:p>
    <w:p w14:paraId="0507DE47" w14:textId="77777777" w:rsidR="00AF6195" w:rsidRPr="00AF6195" w:rsidRDefault="00AF6195" w:rsidP="00AF6195">
      <w:pPr>
        <w:pStyle w:val="ListParagraph"/>
        <w:rPr>
          <w:color w:val="000000"/>
        </w:rPr>
      </w:pPr>
    </w:p>
    <w:p w14:paraId="19E70E0E" w14:textId="77777777" w:rsidR="00AF6195" w:rsidRDefault="006233B0" w:rsidP="003B7887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 xml:space="preserve">Camera shots (images) of the congregation should be wide </w:t>
      </w:r>
      <w:r w:rsidR="003B7887">
        <w:rPr>
          <w:color w:val="000000"/>
        </w:rPr>
        <w:t xml:space="preserve">angle </w:t>
      </w:r>
      <w:r w:rsidRPr="00AF6195">
        <w:rPr>
          <w:color w:val="000000"/>
        </w:rPr>
        <w:t>shots – minimising the possibility of easily identifying individuals with close up images.</w:t>
      </w:r>
    </w:p>
    <w:p w14:paraId="5012F4C5" w14:textId="77777777" w:rsidR="003B7887" w:rsidRPr="003B7887" w:rsidRDefault="003B7887" w:rsidP="003B7887">
      <w:pPr>
        <w:pStyle w:val="ListParagraph"/>
        <w:rPr>
          <w:color w:val="000000"/>
        </w:rPr>
      </w:pPr>
    </w:p>
    <w:p w14:paraId="02450090" w14:textId="77777777" w:rsidR="003B7887" w:rsidRPr="003B7887" w:rsidRDefault="003B7887" w:rsidP="003B7887">
      <w:pPr>
        <w:pStyle w:val="ListParagraph"/>
        <w:rPr>
          <w:color w:val="000000"/>
        </w:rPr>
      </w:pPr>
    </w:p>
    <w:p w14:paraId="2C33435E" w14:textId="77777777" w:rsidR="000E2FCB" w:rsidRDefault="006233B0" w:rsidP="00AF6195">
      <w:pPr>
        <w:pStyle w:val="ListParagraph"/>
        <w:numPr>
          <w:ilvl w:val="0"/>
          <w:numId w:val="4"/>
        </w:numPr>
        <w:rPr>
          <w:color w:val="000000"/>
        </w:rPr>
      </w:pPr>
      <w:r w:rsidRPr="00AF6195">
        <w:rPr>
          <w:color w:val="000000"/>
        </w:rPr>
        <w:t>Signs</w:t>
      </w:r>
      <w:r w:rsidR="003B7887">
        <w:rPr>
          <w:color w:val="000000"/>
        </w:rPr>
        <w:t xml:space="preserve"> should be placed at all </w:t>
      </w:r>
      <w:r w:rsidRPr="00AF6195">
        <w:rPr>
          <w:color w:val="000000"/>
        </w:rPr>
        <w:t>entrances to the church and in other prominent locations informing people that web cameras are in operation.</w:t>
      </w:r>
      <w:r w:rsidR="000E2FCB">
        <w:rPr>
          <w:color w:val="000000"/>
        </w:rPr>
        <w:t xml:space="preserve"> </w:t>
      </w:r>
    </w:p>
    <w:p w14:paraId="45AC49B0" w14:textId="77777777" w:rsidR="000E2FCB" w:rsidRDefault="000E2FCB" w:rsidP="000E2FCB">
      <w:pPr>
        <w:pStyle w:val="ListParagraph"/>
        <w:rPr>
          <w:color w:val="000000"/>
        </w:rPr>
      </w:pPr>
    </w:p>
    <w:p w14:paraId="7D93BBED" w14:textId="77777777" w:rsidR="000E2FCB" w:rsidRDefault="000E2FCB" w:rsidP="000E2FC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 Signs should specify which platform</w:t>
      </w:r>
      <w:r w:rsidR="003B7887">
        <w:rPr>
          <w:color w:val="000000"/>
        </w:rPr>
        <w:t>s</w:t>
      </w:r>
      <w:r>
        <w:rPr>
          <w:color w:val="000000"/>
        </w:rPr>
        <w:t xml:space="preserve"> (</w:t>
      </w:r>
      <w:proofErr w:type="spellStart"/>
      <w:r>
        <w:rPr>
          <w:color w:val="000000"/>
        </w:rPr>
        <w:t>facebook</w:t>
      </w:r>
      <w:proofErr w:type="spellEnd"/>
      <w:r>
        <w:rPr>
          <w:color w:val="000000"/>
        </w:rPr>
        <w:t xml:space="preserve">, web etc) the streaming will be used on.  </w:t>
      </w:r>
    </w:p>
    <w:p w14:paraId="279D6EE2" w14:textId="77777777" w:rsidR="000E2FCB" w:rsidRPr="000E2FCB" w:rsidRDefault="000E2FCB" w:rsidP="000E2FCB">
      <w:pPr>
        <w:pStyle w:val="ListParagraph"/>
        <w:rPr>
          <w:color w:val="000000"/>
        </w:rPr>
      </w:pPr>
    </w:p>
    <w:p w14:paraId="5DB38A46" w14:textId="6144E5CC" w:rsidR="000E2FCB" w:rsidRDefault="001014E5" w:rsidP="000E2FC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If you are</w:t>
      </w:r>
      <w:r w:rsidR="000E2FCB" w:rsidRPr="000E2FCB">
        <w:rPr>
          <w:color w:val="000000"/>
        </w:rPr>
        <w:t xml:space="preserve"> record</w:t>
      </w:r>
      <w:r>
        <w:rPr>
          <w:color w:val="000000"/>
        </w:rPr>
        <w:t>ing</w:t>
      </w:r>
      <w:r w:rsidR="000E2FCB" w:rsidRPr="000E2FCB">
        <w:rPr>
          <w:color w:val="000000"/>
        </w:rPr>
        <w:t xml:space="preserve"> your broadcasts and allo</w:t>
      </w:r>
      <w:r>
        <w:rPr>
          <w:color w:val="000000"/>
        </w:rPr>
        <w:t>wing</w:t>
      </w:r>
      <w:r w:rsidR="000E2FCB" w:rsidRPr="000E2FCB">
        <w:rPr>
          <w:color w:val="000000"/>
        </w:rPr>
        <w:t xml:space="preserve"> people to re-watch it at a later time</w:t>
      </w:r>
      <w:r>
        <w:rPr>
          <w:color w:val="000000"/>
        </w:rPr>
        <w:t xml:space="preserve"> </w:t>
      </w:r>
      <w:r w:rsidR="000E2FCB">
        <w:rPr>
          <w:color w:val="000000"/>
        </w:rPr>
        <w:t xml:space="preserve">signs and consent forms should make this clear. </w:t>
      </w:r>
    </w:p>
    <w:p w14:paraId="6D54F758" w14:textId="77777777" w:rsidR="001014E5" w:rsidRPr="001014E5" w:rsidRDefault="001014E5" w:rsidP="001014E5">
      <w:pPr>
        <w:pStyle w:val="ListParagraph"/>
        <w:rPr>
          <w:color w:val="000000"/>
        </w:rPr>
      </w:pPr>
    </w:p>
    <w:p w14:paraId="522194C4" w14:textId="11161880" w:rsidR="001014E5" w:rsidRDefault="001014E5" w:rsidP="000E2FCB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All signs should include a link to the diocesan privacy policy. A template sign is attached to this guidance. </w:t>
      </w:r>
    </w:p>
    <w:p w14:paraId="4BCC85C8" w14:textId="77777777" w:rsidR="000E2FCB" w:rsidRPr="000E2FCB" w:rsidRDefault="000E2FCB" w:rsidP="000E2FCB">
      <w:pPr>
        <w:pStyle w:val="ListParagraph"/>
        <w:rPr>
          <w:color w:val="000000"/>
        </w:rPr>
      </w:pPr>
    </w:p>
    <w:p w14:paraId="78CB6229" w14:textId="77777777" w:rsidR="001014E5" w:rsidRDefault="000E2FCB" w:rsidP="001014E5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>As with any social media post streaming brings the opportunity for members of the public to comment on posts. These posts need to be monitored for defamatory or abusive language.</w:t>
      </w:r>
    </w:p>
    <w:p w14:paraId="2D81ABEB" w14:textId="77777777" w:rsidR="001014E5" w:rsidRPr="001014E5" w:rsidRDefault="001014E5" w:rsidP="001014E5">
      <w:pPr>
        <w:pStyle w:val="ListParagraph"/>
        <w:rPr>
          <w:color w:val="000000"/>
        </w:rPr>
      </w:pPr>
    </w:p>
    <w:p w14:paraId="15F3D249" w14:textId="2887A243" w:rsidR="00AF6195" w:rsidRPr="001014E5" w:rsidRDefault="001014E5" w:rsidP="001014E5">
      <w:pPr>
        <w:pStyle w:val="ListParagraph"/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Consent for </w:t>
      </w:r>
      <w:r w:rsidR="006233B0" w:rsidRPr="001014E5">
        <w:rPr>
          <w:color w:val="000000"/>
        </w:rPr>
        <w:t>altar servers and others taking part in Liturgies (</w:t>
      </w:r>
      <w:proofErr w:type="spellStart"/>
      <w:r w:rsidR="006233B0" w:rsidRPr="001014E5">
        <w:rPr>
          <w:color w:val="000000"/>
        </w:rPr>
        <w:t>eg</w:t>
      </w:r>
      <w:proofErr w:type="spellEnd"/>
      <w:r w:rsidR="006233B0" w:rsidRPr="001014E5">
        <w:rPr>
          <w:color w:val="000000"/>
        </w:rPr>
        <w:t xml:space="preserve"> choirs, musicians, Ministers of the Word and of </w:t>
      </w:r>
      <w:r w:rsidR="00502405" w:rsidRPr="001014E5">
        <w:rPr>
          <w:color w:val="000000"/>
        </w:rPr>
        <w:t>the Eucharist</w:t>
      </w:r>
      <w:r w:rsidR="006233B0" w:rsidRPr="001014E5">
        <w:rPr>
          <w:color w:val="000000"/>
        </w:rPr>
        <w:t xml:space="preserve">) </w:t>
      </w:r>
      <w:r>
        <w:rPr>
          <w:color w:val="000000"/>
        </w:rPr>
        <w:t xml:space="preserve">should be </w:t>
      </w:r>
      <w:r w:rsidR="006233B0" w:rsidRPr="001014E5">
        <w:rPr>
          <w:color w:val="000000"/>
        </w:rPr>
        <w:t>obtained. In the case of children, consent from given by parents/guardians is required. </w:t>
      </w:r>
      <w:r w:rsidR="00D06DD5">
        <w:rPr>
          <w:color w:val="000000"/>
        </w:rPr>
        <w:t xml:space="preserve">This consent should be in writing. </w:t>
      </w:r>
    </w:p>
    <w:p w14:paraId="45D6E694" w14:textId="77777777" w:rsidR="00AF6195" w:rsidRDefault="006233B0" w:rsidP="006233B0">
      <w:pPr>
        <w:rPr>
          <w:color w:val="000000"/>
        </w:rPr>
      </w:pPr>
      <w:r>
        <w:rPr>
          <w:color w:val="000000"/>
        </w:rPr>
        <w:t> </w:t>
      </w:r>
    </w:p>
    <w:p w14:paraId="60588E1C" w14:textId="77777777" w:rsidR="006233B0" w:rsidRDefault="006233B0" w:rsidP="006233B0">
      <w:pPr>
        <w:rPr>
          <w:color w:val="000000"/>
        </w:rPr>
      </w:pPr>
      <w:r>
        <w:rPr>
          <w:color w:val="000000"/>
        </w:rPr>
        <w:t>Anyone seeking further advice or information should co</w:t>
      </w:r>
      <w:r w:rsidR="00AF6195">
        <w:rPr>
          <w:color w:val="000000"/>
        </w:rPr>
        <w:t xml:space="preserve">ntact the Communications Office on </w:t>
      </w:r>
      <w:hyperlink r:id="rId8" w:history="1">
        <w:r w:rsidR="00AF6195" w:rsidRPr="00C35CCE">
          <w:rPr>
            <w:rStyle w:val="Hyperlink"/>
          </w:rPr>
          <w:t>communications@dioceseofsalford.org.uk</w:t>
        </w:r>
      </w:hyperlink>
      <w:r w:rsidR="00AF6195">
        <w:rPr>
          <w:color w:val="000000"/>
        </w:rPr>
        <w:t xml:space="preserve"> or 0161 817 2201 </w:t>
      </w:r>
    </w:p>
    <w:p w14:paraId="4050B9EA" w14:textId="77777777" w:rsidR="00AF6195" w:rsidRDefault="00AF6195" w:rsidP="006233B0">
      <w:pPr>
        <w:rPr>
          <w:color w:val="000000"/>
        </w:rPr>
      </w:pPr>
    </w:p>
    <w:p w14:paraId="73F91581" w14:textId="77777777" w:rsidR="00AF6195" w:rsidRDefault="00AF6195" w:rsidP="006233B0">
      <w:pPr>
        <w:rPr>
          <w:color w:val="000000"/>
        </w:rPr>
      </w:pPr>
    </w:p>
    <w:p w14:paraId="35BAEB5A" w14:textId="77777777" w:rsidR="006233B0" w:rsidRDefault="006233B0" w:rsidP="006233B0">
      <w:pPr>
        <w:rPr>
          <w:shd w:val="clear" w:color="auto" w:fill="FFFFFF"/>
        </w:rPr>
      </w:pPr>
    </w:p>
    <w:p w14:paraId="5EE3AE57" w14:textId="77777777" w:rsidR="006233B0" w:rsidRPr="00D61C20" w:rsidRDefault="006233B0" w:rsidP="006233B0">
      <w:pPr>
        <w:rPr>
          <w:sz w:val="24"/>
          <w:szCs w:val="24"/>
        </w:rPr>
      </w:pPr>
    </w:p>
    <w:p w14:paraId="5FA426DB" w14:textId="77777777" w:rsidR="00D61C20" w:rsidRDefault="00D61C20"/>
    <w:p w14:paraId="377384F0" w14:textId="77777777" w:rsidR="00D61C20" w:rsidRPr="00D61C20" w:rsidRDefault="00D61C20" w:rsidP="00D61C20">
      <w:pPr>
        <w:rPr>
          <w:sz w:val="24"/>
          <w:szCs w:val="24"/>
        </w:rPr>
      </w:pPr>
    </w:p>
    <w:sectPr w:rsidR="00D61C20" w:rsidRPr="00D61C20" w:rsidSect="00AF619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428019" w14:textId="77777777" w:rsidR="00AF6195" w:rsidRDefault="00AF6195" w:rsidP="00AF6195">
      <w:pPr>
        <w:spacing w:after="0" w:line="240" w:lineRule="auto"/>
      </w:pPr>
      <w:r>
        <w:separator/>
      </w:r>
    </w:p>
  </w:endnote>
  <w:endnote w:type="continuationSeparator" w:id="0">
    <w:p w14:paraId="27940CD3" w14:textId="77777777" w:rsidR="00AF6195" w:rsidRDefault="00AF6195" w:rsidP="00AF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FBBCF" w14:textId="77777777" w:rsidR="00AF6195" w:rsidRDefault="00AF6195" w:rsidP="00AF6195">
      <w:pPr>
        <w:spacing w:after="0" w:line="240" w:lineRule="auto"/>
      </w:pPr>
      <w:r>
        <w:separator/>
      </w:r>
    </w:p>
  </w:footnote>
  <w:footnote w:type="continuationSeparator" w:id="0">
    <w:p w14:paraId="754089D1" w14:textId="77777777" w:rsidR="00AF6195" w:rsidRDefault="00AF6195" w:rsidP="00AF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510410" w14:textId="77777777" w:rsidR="00AF6195" w:rsidRDefault="00AF6195">
    <w:pPr>
      <w:pStyle w:val="Header"/>
    </w:pPr>
    <w:r>
      <w:rPr>
        <w:noProof/>
        <w:lang w:eastAsia="en-GB"/>
      </w:rPr>
      <w:drawing>
        <wp:inline distT="0" distB="0" distL="0" distR="0" wp14:anchorId="5740A727" wp14:editId="66595B22">
          <wp:extent cx="5731510" cy="1012825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alford Diocese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14DEF"/>
    <w:multiLevelType w:val="hybridMultilevel"/>
    <w:tmpl w:val="3FAAB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60203"/>
    <w:multiLevelType w:val="hybridMultilevel"/>
    <w:tmpl w:val="BE86D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E23E5"/>
    <w:multiLevelType w:val="hybridMultilevel"/>
    <w:tmpl w:val="8684E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041CE"/>
    <w:multiLevelType w:val="hybridMultilevel"/>
    <w:tmpl w:val="9118A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252EC"/>
    <w:multiLevelType w:val="multilevel"/>
    <w:tmpl w:val="E6E6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CB6"/>
    <w:rsid w:val="000E2FCB"/>
    <w:rsid w:val="001014E5"/>
    <w:rsid w:val="001712A5"/>
    <w:rsid w:val="00396844"/>
    <w:rsid w:val="003B7887"/>
    <w:rsid w:val="00502405"/>
    <w:rsid w:val="0056547D"/>
    <w:rsid w:val="006233B0"/>
    <w:rsid w:val="006470A0"/>
    <w:rsid w:val="006C6E16"/>
    <w:rsid w:val="00AF6195"/>
    <w:rsid w:val="00D06DD5"/>
    <w:rsid w:val="00D61C20"/>
    <w:rsid w:val="00F9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46B62D"/>
  <w15:chartTrackingRefBased/>
  <w15:docId w15:val="{85AE43C8-9291-4932-ACC0-10889C40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619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95"/>
  </w:style>
  <w:style w:type="paragraph" w:styleId="Footer">
    <w:name w:val="footer"/>
    <w:basedOn w:val="Normal"/>
    <w:link w:val="FooterChar"/>
    <w:uiPriority w:val="99"/>
    <w:unhideWhenUsed/>
    <w:rsid w:val="00AF61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95"/>
  </w:style>
  <w:style w:type="character" w:styleId="Strong">
    <w:name w:val="Strong"/>
    <w:basedOn w:val="DefaultParagraphFont"/>
    <w:uiPriority w:val="22"/>
    <w:qFormat/>
    <w:rsid w:val="000E2FC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470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cations@dioceseofsalford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80300-C73E-4062-92DC-B1529AB12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Mcgee</dc:creator>
  <cp:keywords/>
  <dc:description/>
  <cp:lastModifiedBy>Rachel McGee</cp:lastModifiedBy>
  <cp:revision>7</cp:revision>
  <dcterms:created xsi:type="dcterms:W3CDTF">2018-01-16T15:26:00Z</dcterms:created>
  <dcterms:modified xsi:type="dcterms:W3CDTF">2020-06-30T12:23:00Z</dcterms:modified>
</cp:coreProperties>
</file>