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EF489" w14:textId="26EB047D" w:rsidR="008C73BA" w:rsidRPr="002E0EE4" w:rsidRDefault="008C73BA" w:rsidP="002E0EE4">
      <w:pPr>
        <w:rPr>
          <w:rFonts w:ascii="Garamond" w:hAnsi="Garamond" w:cs="Arial"/>
          <w:b/>
          <w:color w:val="A00028"/>
          <w:sz w:val="28"/>
          <w:szCs w:val="28"/>
          <w:u w:val="single"/>
        </w:rPr>
      </w:pPr>
      <w:r w:rsidRPr="002E0EE4">
        <w:rPr>
          <w:rFonts w:ascii="Garamond" w:hAnsi="Garamond" w:cs="Arial"/>
          <w:b/>
          <w:color w:val="A00028"/>
          <w:sz w:val="28"/>
          <w:szCs w:val="28"/>
          <w:u w:val="single"/>
        </w:rPr>
        <w:t xml:space="preserve">GDPR or DPA 2018 </w:t>
      </w:r>
      <w:r w:rsidR="002E0EE4">
        <w:rPr>
          <w:rFonts w:ascii="Garamond" w:hAnsi="Garamond" w:cs="Arial"/>
          <w:b/>
          <w:color w:val="A00028"/>
          <w:sz w:val="28"/>
          <w:szCs w:val="28"/>
          <w:u w:val="single"/>
        </w:rPr>
        <w:t>Personal Data Breach</w:t>
      </w:r>
    </w:p>
    <w:p w14:paraId="06B36C95" w14:textId="75D502B9" w:rsidR="00E13DE1" w:rsidRPr="002E0EE4" w:rsidRDefault="00D43559" w:rsidP="002E0EE4">
      <w:pPr>
        <w:rPr>
          <w:rFonts w:ascii="Garamond" w:hAnsi="Garamond" w:cs="Arial"/>
          <w:b/>
          <w:color w:val="A00028"/>
          <w:sz w:val="28"/>
          <w:szCs w:val="28"/>
          <w:u w:val="single"/>
        </w:rPr>
      </w:pPr>
      <w:r w:rsidRPr="002E0EE4">
        <w:rPr>
          <w:rFonts w:ascii="Garamond" w:hAnsi="Garamond" w:cs="Arial"/>
          <w:b/>
          <w:color w:val="A00028"/>
          <w:sz w:val="28"/>
          <w:szCs w:val="28"/>
          <w:u w:val="single"/>
        </w:rPr>
        <w:t>Data Breach Form</w:t>
      </w:r>
    </w:p>
    <w:p w14:paraId="583581E5" w14:textId="77777777" w:rsidR="008C73BA" w:rsidRPr="002E0EE4" w:rsidRDefault="008C73BA" w:rsidP="002E0EE4">
      <w:pPr>
        <w:rPr>
          <w:rFonts w:ascii="Trebuchet MS" w:hAnsi="Trebuchet MS" w:cs="Arial"/>
          <w:bCs/>
          <w:color w:val="000000" w:themeColor="text1"/>
        </w:rPr>
      </w:pPr>
      <w:r w:rsidRPr="002E0EE4">
        <w:rPr>
          <w:rFonts w:ascii="Trebuchet MS" w:hAnsi="Trebuchet MS" w:cs="Arial"/>
          <w:bCs/>
          <w:color w:val="000000" w:themeColor="text1"/>
        </w:rPr>
        <w:t>A personal data breach is a breach of security leading to the accidental or unlawful destruction, loss, alteration, unauthorised disclosure of, or access to, personal data.</w:t>
      </w:r>
    </w:p>
    <w:p w14:paraId="07D6786F" w14:textId="5D9DAA96" w:rsidR="008C73BA" w:rsidRPr="002E0EE4" w:rsidRDefault="008C73BA" w:rsidP="002E0EE4">
      <w:pPr>
        <w:rPr>
          <w:rFonts w:ascii="Trebuchet MS" w:hAnsi="Trebuchet MS" w:cs="Arial"/>
          <w:bCs/>
          <w:color w:val="000000" w:themeColor="text1"/>
        </w:rPr>
      </w:pPr>
      <w:r w:rsidRPr="002E0EE4">
        <w:rPr>
          <w:rFonts w:ascii="Trebuchet MS" w:hAnsi="Trebuchet MS" w:cs="Arial"/>
          <w:bCs/>
          <w:color w:val="000000" w:themeColor="text1"/>
        </w:rPr>
        <w:t xml:space="preserve">If this occurs, the Diocese may be required to report this to the regulator, the Information Commissioner.  </w:t>
      </w:r>
      <w:r w:rsidR="006D0078" w:rsidRPr="002E0EE4">
        <w:rPr>
          <w:rFonts w:ascii="Trebuchet MS" w:hAnsi="Trebuchet MS" w:cs="Arial"/>
          <w:bCs/>
          <w:color w:val="000000" w:themeColor="text1"/>
        </w:rPr>
        <w:t>In order to assist us with our investigations, please complete the form below and forward it to the Data Protection Officer (</w:t>
      </w:r>
      <w:hyperlink r:id="rId6" w:history="1">
        <w:r w:rsidR="006D0078" w:rsidRPr="002E0EE4">
          <w:rPr>
            <w:rStyle w:val="Hyperlink"/>
            <w:rFonts w:ascii="Trebuchet MS" w:hAnsi="Trebuchet MS" w:cs="Arial"/>
            <w:bCs/>
          </w:rPr>
          <w:t>dpo@dioceseofsalford.org.uk</w:t>
        </w:r>
      </w:hyperlink>
      <w:r w:rsidR="006D0078" w:rsidRPr="002E0EE4">
        <w:rPr>
          <w:rFonts w:ascii="Trebuchet MS" w:hAnsi="Trebuchet MS" w:cs="Arial"/>
          <w:bCs/>
          <w:color w:val="000000" w:themeColor="text1"/>
        </w:rPr>
        <w:t xml:space="preserve">).  </w:t>
      </w:r>
      <w:r w:rsidR="002E0EE4">
        <w:rPr>
          <w:rFonts w:ascii="Trebuchet MS" w:hAnsi="Trebuchet MS" w:cs="Arial"/>
          <w:bCs/>
          <w:color w:val="000000" w:themeColor="text1"/>
        </w:rPr>
        <w:br/>
      </w:r>
      <w:bookmarkStart w:id="0" w:name="_GoBack"/>
      <w:bookmarkEnd w:id="0"/>
      <w:r w:rsidR="002E0EE4">
        <w:rPr>
          <w:rFonts w:ascii="Trebuchet MS" w:hAnsi="Trebuchet MS" w:cs="Arial"/>
          <w:bCs/>
          <w:color w:val="000000" w:themeColor="text1"/>
        </w:rPr>
        <w:br/>
      </w:r>
      <w:r w:rsidR="006D0078" w:rsidRPr="002E0EE4">
        <w:rPr>
          <w:rFonts w:ascii="Trebuchet MS" w:hAnsi="Trebuchet MS" w:cs="Arial"/>
          <w:bCs/>
          <w:color w:val="000000" w:themeColor="text1"/>
        </w:rPr>
        <w:t>Alternatively, please telephone 0161-817 2203.</w:t>
      </w:r>
    </w:p>
    <w:tbl>
      <w:tblPr>
        <w:tblStyle w:val="TableGrid"/>
        <w:tblW w:w="10036" w:type="dxa"/>
        <w:tblInd w:w="-5" w:type="dxa"/>
        <w:tblLook w:val="04A0" w:firstRow="1" w:lastRow="0" w:firstColumn="1" w:lastColumn="0" w:noHBand="0" w:noVBand="1"/>
      </w:tblPr>
      <w:tblGrid>
        <w:gridCol w:w="3232"/>
        <w:gridCol w:w="6804"/>
      </w:tblGrid>
      <w:tr w:rsidR="00E13DE1" w14:paraId="06933CF8" w14:textId="4057FA09" w:rsidTr="006D0078">
        <w:tc>
          <w:tcPr>
            <w:tcW w:w="3232" w:type="dxa"/>
            <w:vAlign w:val="center"/>
          </w:tcPr>
          <w:p w14:paraId="602077F2" w14:textId="77777777" w:rsidR="00E13DE1" w:rsidRPr="00A57CEC" w:rsidRDefault="00E13DE1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A57CEC">
              <w:rPr>
                <w:rFonts w:ascii="Trebuchet MS" w:hAnsi="Trebuchet MS" w:cs="Arial"/>
                <w:b/>
                <w:sz w:val="24"/>
                <w:szCs w:val="24"/>
              </w:rPr>
              <w:t xml:space="preserve">Name and contact details of person reporting data breach </w:t>
            </w:r>
          </w:p>
          <w:p w14:paraId="0337184E" w14:textId="77777777" w:rsidR="00E13DE1" w:rsidRPr="00A57CEC" w:rsidRDefault="00E13DE1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14:paraId="1A362F94" w14:textId="09452546" w:rsidR="00E13DE1" w:rsidRPr="00A57CEC" w:rsidRDefault="00E13DE1" w:rsidP="006224EB">
            <w:pPr>
              <w:rPr>
                <w:rFonts w:ascii="Trebuchet MS" w:hAnsi="Trebuchet MS" w:cs="Arial"/>
                <w:i/>
                <w:sz w:val="24"/>
                <w:szCs w:val="24"/>
              </w:rPr>
            </w:pPr>
            <w:r w:rsidRPr="00A57CEC">
              <w:rPr>
                <w:rFonts w:ascii="Trebuchet MS" w:hAnsi="Trebuchet MS" w:cs="Arial"/>
                <w:i/>
                <w:sz w:val="24"/>
                <w:szCs w:val="24"/>
              </w:rPr>
              <w:t>(include details of volunteer status, or employment status and the Parish)</w:t>
            </w:r>
          </w:p>
          <w:p w14:paraId="420D87E2" w14:textId="77777777" w:rsidR="00E13DE1" w:rsidRPr="00A57CEC" w:rsidRDefault="00E13DE1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14:paraId="2289411A" w14:textId="5CF27D2C" w:rsidR="006224EB" w:rsidRPr="00A57CEC" w:rsidRDefault="006224EB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0A200B42" w14:textId="77777777" w:rsidR="00E13DE1" w:rsidRDefault="00E13DE1" w:rsidP="00E13DE1">
            <w:pPr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E13DE1" w14:paraId="032800E6" w14:textId="0A5C8A3E" w:rsidTr="006D0078">
        <w:tc>
          <w:tcPr>
            <w:tcW w:w="3232" w:type="dxa"/>
            <w:vAlign w:val="center"/>
          </w:tcPr>
          <w:p w14:paraId="5996A440" w14:textId="59951916" w:rsidR="00CE62B3" w:rsidRPr="00A57CEC" w:rsidRDefault="006224EB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A57CEC">
              <w:rPr>
                <w:rFonts w:ascii="Trebuchet MS" w:hAnsi="Trebuchet MS" w:cs="Arial"/>
                <w:b/>
                <w:sz w:val="24"/>
                <w:szCs w:val="24"/>
              </w:rPr>
              <w:t>Date r</w:t>
            </w:r>
            <w:r w:rsidR="00CE62B3" w:rsidRPr="00A57CEC">
              <w:rPr>
                <w:rFonts w:ascii="Trebuchet MS" w:hAnsi="Trebuchet MS" w:cs="Arial"/>
                <w:b/>
                <w:sz w:val="24"/>
                <w:szCs w:val="24"/>
              </w:rPr>
              <w:t xml:space="preserve">eported to </w:t>
            </w:r>
            <w:r w:rsidR="00B54986" w:rsidRPr="00A57CEC">
              <w:rPr>
                <w:rFonts w:ascii="Trebuchet MS" w:hAnsi="Trebuchet MS" w:cs="Arial"/>
                <w:b/>
                <w:sz w:val="24"/>
                <w:szCs w:val="24"/>
              </w:rPr>
              <w:t xml:space="preserve">Data Protection </w:t>
            </w:r>
            <w:r w:rsidR="00CE62B3" w:rsidRPr="00A57CEC">
              <w:rPr>
                <w:rFonts w:ascii="Trebuchet MS" w:hAnsi="Trebuchet MS" w:cs="Arial"/>
                <w:b/>
                <w:sz w:val="24"/>
                <w:szCs w:val="24"/>
              </w:rPr>
              <w:t>Officer</w:t>
            </w:r>
          </w:p>
        </w:tc>
        <w:tc>
          <w:tcPr>
            <w:tcW w:w="6804" w:type="dxa"/>
          </w:tcPr>
          <w:p w14:paraId="1B3026E5" w14:textId="77777777" w:rsidR="00E13DE1" w:rsidRDefault="00E13DE1" w:rsidP="00E13DE1">
            <w:pPr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E13DE1" w14:paraId="7BC45D0E" w14:textId="2150E5C7" w:rsidTr="006D0078">
        <w:tc>
          <w:tcPr>
            <w:tcW w:w="3232" w:type="dxa"/>
            <w:vAlign w:val="center"/>
          </w:tcPr>
          <w:p w14:paraId="2F1A9E2B" w14:textId="4D6AEBC5" w:rsidR="00E13DE1" w:rsidRPr="00A57CEC" w:rsidRDefault="00E52F9E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A57CEC">
              <w:rPr>
                <w:rFonts w:ascii="Trebuchet MS" w:hAnsi="Trebuchet MS" w:cs="Arial"/>
                <w:b/>
                <w:sz w:val="24"/>
                <w:szCs w:val="24"/>
              </w:rPr>
              <w:t>Date of Breach</w:t>
            </w:r>
          </w:p>
          <w:p w14:paraId="30B71C45" w14:textId="6E362AF3" w:rsidR="00E52F9E" w:rsidRPr="00A57CEC" w:rsidRDefault="00E52F9E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378BBAD1" w14:textId="77777777" w:rsidR="00E13DE1" w:rsidRDefault="00E13DE1" w:rsidP="00E13DE1">
            <w:pPr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E13DE1" w14:paraId="34B0132F" w14:textId="068AAE42" w:rsidTr="006D0078">
        <w:tc>
          <w:tcPr>
            <w:tcW w:w="3232" w:type="dxa"/>
            <w:vAlign w:val="center"/>
          </w:tcPr>
          <w:p w14:paraId="1E6917DB" w14:textId="55C71510" w:rsidR="00E13DE1" w:rsidRPr="00A57CEC" w:rsidRDefault="00FE1DD2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A57CEC">
              <w:rPr>
                <w:rFonts w:ascii="Trebuchet MS" w:hAnsi="Trebuchet MS" w:cs="Arial"/>
                <w:b/>
                <w:sz w:val="24"/>
                <w:szCs w:val="24"/>
              </w:rPr>
              <w:t>How you became aware of breach</w:t>
            </w:r>
          </w:p>
          <w:p w14:paraId="6070F5C9" w14:textId="77777777" w:rsidR="00FE1DD2" w:rsidRPr="00A57CEC" w:rsidRDefault="00FE1DD2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14:paraId="3732D8B3" w14:textId="68921A00" w:rsidR="00FE1DD2" w:rsidRPr="00A57CEC" w:rsidRDefault="00FE1DD2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114BD4A6" w14:textId="77777777" w:rsidR="00E13DE1" w:rsidRDefault="00E13DE1" w:rsidP="00E13DE1">
            <w:pPr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E13DE1" w14:paraId="6E11C6FB" w14:textId="2529A066" w:rsidTr="006D0078">
        <w:tc>
          <w:tcPr>
            <w:tcW w:w="3232" w:type="dxa"/>
            <w:vAlign w:val="center"/>
          </w:tcPr>
          <w:p w14:paraId="4D582FC0" w14:textId="240EA0BE" w:rsidR="008D2064" w:rsidRPr="00A57CEC" w:rsidRDefault="006224EB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A57CEC">
              <w:rPr>
                <w:rFonts w:ascii="Trebuchet MS" w:hAnsi="Trebuchet MS" w:cs="Arial"/>
                <w:b/>
                <w:sz w:val="24"/>
                <w:szCs w:val="24"/>
              </w:rPr>
              <w:t>Description of breach</w:t>
            </w:r>
          </w:p>
          <w:p w14:paraId="0D11196D" w14:textId="77777777" w:rsidR="008D2064" w:rsidRPr="00A57CEC" w:rsidRDefault="008D2064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14:paraId="47AC9E1A" w14:textId="1B7B5232" w:rsidR="00E13DE1" w:rsidRPr="00A57CEC" w:rsidRDefault="008D2064" w:rsidP="006224EB">
            <w:pPr>
              <w:rPr>
                <w:rFonts w:ascii="Trebuchet MS" w:hAnsi="Trebuchet MS" w:cs="Arial"/>
                <w:i/>
                <w:sz w:val="24"/>
                <w:szCs w:val="24"/>
              </w:rPr>
            </w:pPr>
            <w:r w:rsidRPr="00A57CEC">
              <w:rPr>
                <w:rFonts w:ascii="Trebuchet MS" w:hAnsi="Trebuchet MS" w:cs="Arial"/>
                <w:i/>
                <w:sz w:val="24"/>
                <w:szCs w:val="24"/>
              </w:rPr>
              <w:t xml:space="preserve">(explain </w:t>
            </w:r>
            <w:r w:rsidR="001B7AAF" w:rsidRPr="00A57CEC">
              <w:rPr>
                <w:rFonts w:ascii="Trebuchet MS" w:hAnsi="Trebuchet MS" w:cs="Arial"/>
                <w:i/>
                <w:sz w:val="24"/>
                <w:szCs w:val="24"/>
              </w:rPr>
              <w:t>type of data involved in breach)</w:t>
            </w:r>
          </w:p>
          <w:p w14:paraId="074D60D5" w14:textId="70E39860" w:rsidR="008D2064" w:rsidRPr="00A57CEC" w:rsidRDefault="008D2064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14:paraId="665988DE" w14:textId="77777777" w:rsidR="008D2064" w:rsidRPr="00A57CEC" w:rsidRDefault="008D2064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14:paraId="61DCC8D7" w14:textId="443A2FED" w:rsidR="008D2064" w:rsidRPr="00A57CEC" w:rsidRDefault="008D2064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48FB3675" w14:textId="77777777" w:rsidR="00E13DE1" w:rsidRDefault="00E13DE1" w:rsidP="00E13DE1">
            <w:pPr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E13DE1" w14:paraId="41712EDB" w14:textId="6864F254" w:rsidTr="006D0078">
        <w:tc>
          <w:tcPr>
            <w:tcW w:w="3232" w:type="dxa"/>
            <w:vAlign w:val="center"/>
          </w:tcPr>
          <w:p w14:paraId="6BD5ABD3" w14:textId="3EFCBD5E" w:rsidR="008D2064" w:rsidRPr="00A57CEC" w:rsidRDefault="006224EB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A57CEC">
              <w:rPr>
                <w:rFonts w:ascii="Trebuchet MS" w:hAnsi="Trebuchet MS" w:cs="Arial"/>
                <w:b/>
                <w:sz w:val="24"/>
                <w:szCs w:val="24"/>
              </w:rPr>
              <w:t>Number</w:t>
            </w:r>
            <w:r w:rsidR="008D2064" w:rsidRPr="00A57CEC">
              <w:rPr>
                <w:rFonts w:ascii="Trebuchet MS" w:hAnsi="Trebuchet MS" w:cs="Arial"/>
                <w:b/>
                <w:sz w:val="24"/>
                <w:szCs w:val="24"/>
              </w:rPr>
              <w:t xml:space="preserve"> of affected people</w:t>
            </w:r>
          </w:p>
          <w:p w14:paraId="3B0B7415" w14:textId="19E47127" w:rsidR="008D2064" w:rsidRPr="00A57CEC" w:rsidRDefault="008D2064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03B179D4" w14:textId="77777777" w:rsidR="00E13DE1" w:rsidRDefault="00E13DE1" w:rsidP="00E13DE1">
            <w:pPr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E13DE1" w14:paraId="072FDD7A" w14:textId="4A9B706A" w:rsidTr="006D0078">
        <w:tc>
          <w:tcPr>
            <w:tcW w:w="3232" w:type="dxa"/>
            <w:vAlign w:val="center"/>
          </w:tcPr>
          <w:p w14:paraId="4F4ACC2A" w14:textId="7C1F093E" w:rsidR="008D2064" w:rsidRPr="00A57CEC" w:rsidRDefault="000B6A6A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A57CEC">
              <w:rPr>
                <w:rFonts w:ascii="Trebuchet MS" w:hAnsi="Trebuchet MS" w:cs="Arial"/>
                <w:b/>
                <w:sz w:val="24"/>
                <w:szCs w:val="24"/>
              </w:rPr>
              <w:t>Explain remedial action</w:t>
            </w:r>
          </w:p>
          <w:p w14:paraId="76DEED7E" w14:textId="77777777" w:rsidR="008D2064" w:rsidRPr="00A57CEC" w:rsidRDefault="008D2064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14:paraId="2E1F709C" w14:textId="03874140" w:rsidR="008D2064" w:rsidRPr="00A57CEC" w:rsidRDefault="008D2064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48346767" w14:textId="77777777" w:rsidR="00E13DE1" w:rsidRDefault="00E13DE1" w:rsidP="00E13DE1">
            <w:pPr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E13DE1" w14:paraId="277E8A4E" w14:textId="1D6FAC8B" w:rsidTr="006D0078">
        <w:tc>
          <w:tcPr>
            <w:tcW w:w="3232" w:type="dxa"/>
            <w:vAlign w:val="center"/>
          </w:tcPr>
          <w:p w14:paraId="1E5B1698" w14:textId="5E8190CF" w:rsidR="00B54986" w:rsidRPr="00A57CEC" w:rsidRDefault="00B54986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A57CEC">
              <w:rPr>
                <w:rFonts w:ascii="Trebuchet MS" w:hAnsi="Trebuchet MS" w:cs="Arial"/>
                <w:b/>
                <w:sz w:val="24"/>
                <w:szCs w:val="24"/>
              </w:rPr>
              <w:t>Have the individual data subjects been informed of the breach?</w:t>
            </w:r>
          </w:p>
        </w:tc>
        <w:tc>
          <w:tcPr>
            <w:tcW w:w="6804" w:type="dxa"/>
          </w:tcPr>
          <w:p w14:paraId="603B06F8" w14:textId="77777777" w:rsidR="00E13DE1" w:rsidRDefault="00E13DE1" w:rsidP="00E13DE1">
            <w:pPr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  <w:tr w:rsidR="00E13DE1" w14:paraId="6D776BC0" w14:textId="538733F4" w:rsidTr="006D0078">
        <w:tc>
          <w:tcPr>
            <w:tcW w:w="3232" w:type="dxa"/>
            <w:vAlign w:val="center"/>
          </w:tcPr>
          <w:p w14:paraId="06D831F4" w14:textId="510EF7EB" w:rsidR="00E13DE1" w:rsidRPr="00A57CEC" w:rsidRDefault="00B54986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A57CEC">
              <w:rPr>
                <w:rFonts w:ascii="Trebuchet MS" w:hAnsi="Trebuchet MS" w:cs="Arial"/>
                <w:b/>
                <w:sz w:val="24"/>
                <w:szCs w:val="24"/>
              </w:rPr>
              <w:t>Any other comments</w:t>
            </w:r>
          </w:p>
          <w:p w14:paraId="59D49CB8" w14:textId="77777777" w:rsidR="00B54986" w:rsidRPr="00A57CEC" w:rsidRDefault="00B54986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14:paraId="52504BC3" w14:textId="4C8D33A8" w:rsidR="006224EB" w:rsidRPr="00A57CEC" w:rsidRDefault="006224EB" w:rsidP="006224EB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04E10C02" w14:textId="77777777" w:rsidR="00E13DE1" w:rsidRDefault="00E13DE1" w:rsidP="00E13DE1">
            <w:pPr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</w:p>
        </w:tc>
      </w:tr>
    </w:tbl>
    <w:p w14:paraId="759AB8F6" w14:textId="66E3D9EE" w:rsidR="00E13DE1" w:rsidRDefault="00E13DE1" w:rsidP="002E0EE4">
      <w:pPr>
        <w:rPr>
          <w:rFonts w:ascii="Arial" w:hAnsi="Arial" w:cs="Arial"/>
          <w:b/>
          <w:sz w:val="36"/>
          <w:szCs w:val="36"/>
          <w:u w:val="single"/>
        </w:rPr>
      </w:pPr>
    </w:p>
    <w:sectPr w:rsidR="00E13DE1" w:rsidSect="006224EB">
      <w:headerReference w:type="default" r:id="rId7"/>
      <w:pgSz w:w="11906" w:h="16838"/>
      <w:pgMar w:top="1191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694F9" w14:textId="77777777" w:rsidR="00A57CEC" w:rsidRDefault="00A57CEC" w:rsidP="00A57CEC">
      <w:pPr>
        <w:spacing w:after="0" w:line="240" w:lineRule="auto"/>
      </w:pPr>
      <w:r>
        <w:separator/>
      </w:r>
    </w:p>
  </w:endnote>
  <w:endnote w:type="continuationSeparator" w:id="0">
    <w:p w14:paraId="087C4994" w14:textId="77777777" w:rsidR="00A57CEC" w:rsidRDefault="00A57CEC" w:rsidP="00A5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EAAA5" w14:textId="77777777" w:rsidR="00A57CEC" w:rsidRDefault="00A57CEC" w:rsidP="00A57CEC">
      <w:pPr>
        <w:spacing w:after="0" w:line="240" w:lineRule="auto"/>
      </w:pPr>
      <w:r>
        <w:separator/>
      </w:r>
    </w:p>
  </w:footnote>
  <w:footnote w:type="continuationSeparator" w:id="0">
    <w:p w14:paraId="4CE7F3D9" w14:textId="77777777" w:rsidR="00A57CEC" w:rsidRDefault="00A57CEC" w:rsidP="00A5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E3556" w14:textId="77777777" w:rsidR="00A57CEC" w:rsidRDefault="00A57CEC" w:rsidP="00A57CEC">
    <w:pPr>
      <w:pStyle w:val="Header"/>
    </w:pPr>
    <w:r w:rsidRPr="00A9462A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774270C" wp14:editId="4E0ACB81">
          <wp:simplePos x="0" y="0"/>
          <wp:positionH relativeFrom="margin">
            <wp:align>center</wp:align>
          </wp:positionH>
          <wp:positionV relativeFrom="paragraph">
            <wp:posOffset>-258001</wp:posOffset>
          </wp:positionV>
          <wp:extent cx="3071996" cy="543442"/>
          <wp:effectExtent l="0" t="0" r="0" b="9525"/>
          <wp:wrapTight wrapText="bothSides">
            <wp:wrapPolygon edited="0">
              <wp:start x="0" y="0"/>
              <wp:lineTo x="0" y="21221"/>
              <wp:lineTo x="21435" y="21221"/>
              <wp:lineTo x="21435" y="0"/>
              <wp:lineTo x="0" y="0"/>
            </wp:wrapPolygon>
          </wp:wrapTight>
          <wp:docPr id="1" name="Picture 1" descr="S:\Diocesan Logo\Salford Dioces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ocesan Logo\Salford Diocese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996" cy="543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11649" w14:textId="77777777" w:rsidR="00A57CEC" w:rsidRDefault="00A57CEC" w:rsidP="00A57CEC">
    <w:pPr>
      <w:pStyle w:val="Header"/>
    </w:pPr>
  </w:p>
  <w:p w14:paraId="3843CB2E" w14:textId="77777777" w:rsidR="00A57CEC" w:rsidRDefault="00A57C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559"/>
    <w:rsid w:val="000B6A6A"/>
    <w:rsid w:val="001B7AAF"/>
    <w:rsid w:val="002E0EE4"/>
    <w:rsid w:val="006224EB"/>
    <w:rsid w:val="0064123B"/>
    <w:rsid w:val="006D0078"/>
    <w:rsid w:val="008C73BA"/>
    <w:rsid w:val="008D2064"/>
    <w:rsid w:val="00A57CEC"/>
    <w:rsid w:val="00AE59FA"/>
    <w:rsid w:val="00B54986"/>
    <w:rsid w:val="00BA45AD"/>
    <w:rsid w:val="00CB08F6"/>
    <w:rsid w:val="00CE62B3"/>
    <w:rsid w:val="00D43559"/>
    <w:rsid w:val="00E13DE1"/>
    <w:rsid w:val="00E52F9E"/>
    <w:rsid w:val="00FE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D951D"/>
  <w15:docId w15:val="{4588E6E5-B647-4DAD-B289-940E8634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semiHidden/>
    <w:unhideWhenUsed/>
    <w:qFormat/>
    <w:rsid w:val="00CB08F6"/>
    <w:pPr>
      <w:widowControl w:val="0"/>
      <w:spacing w:after="0" w:line="240" w:lineRule="auto"/>
      <w:ind w:left="348"/>
      <w:outlineLvl w:val="1"/>
    </w:pPr>
    <w:rPr>
      <w:rFonts w:ascii="Arial" w:eastAsia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semiHidden/>
    <w:rsid w:val="00CB08F6"/>
    <w:rPr>
      <w:rFonts w:ascii="Arial" w:eastAsia="Arial" w:hAnsi="Arial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57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CEC"/>
  </w:style>
  <w:style w:type="paragraph" w:styleId="Footer">
    <w:name w:val="footer"/>
    <w:basedOn w:val="Normal"/>
    <w:link w:val="FooterChar"/>
    <w:uiPriority w:val="99"/>
    <w:unhideWhenUsed/>
    <w:rsid w:val="00A57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CEC"/>
  </w:style>
  <w:style w:type="paragraph" w:styleId="Title">
    <w:name w:val="Title"/>
    <w:basedOn w:val="Normal"/>
    <w:link w:val="TitleChar"/>
    <w:qFormat/>
    <w:rsid w:val="00A57C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A57CEC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6D00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dioceseofsalford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Rosie Heaton</cp:lastModifiedBy>
  <cp:revision>5</cp:revision>
  <dcterms:created xsi:type="dcterms:W3CDTF">2018-07-16T16:14:00Z</dcterms:created>
  <dcterms:modified xsi:type="dcterms:W3CDTF">2019-11-14T10:14:00Z</dcterms:modified>
</cp:coreProperties>
</file>